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1D" w:rsidRDefault="00C0051D" w:rsidP="00C0051D">
      <w:pPr>
        <w:pStyle w:val="ConsPlusNormal"/>
      </w:pPr>
      <w:r>
        <w:rPr>
          <w:i/>
          <w:color w:val="0000FF"/>
        </w:rPr>
        <w:br/>
        <w:t>ст. 26.4, Федеральный закон от 06.10.1999 N 184-ФЗ (ред. от 05.02.2018) "Об общих принципах организации законодательных (представительных) и исполнительных органов государственной власти с</w:t>
      </w:r>
      <w:r w:rsidR="00396338">
        <w:rPr>
          <w:i/>
          <w:color w:val="0000FF"/>
        </w:rPr>
        <w:t>убъектов Российской Федерации"</w:t>
      </w:r>
      <w:bookmarkStart w:id="0" w:name="_GoBack"/>
      <w:bookmarkEnd w:id="0"/>
      <w:r w:rsidR="00396338">
        <w:t xml:space="preserve"> </w:t>
      </w:r>
      <w:r>
        <w:br/>
      </w:r>
    </w:p>
    <w:p w:rsidR="00A0383F" w:rsidRPr="00233A18" w:rsidRDefault="00233A18" w:rsidP="00233A18">
      <w:pPr>
        <w:ind w:firstLine="0"/>
        <w:jc w:val="both"/>
        <w:rPr>
          <w:rFonts w:cs="Times New Roman"/>
          <w:b/>
          <w:color w:val="000000" w:themeColor="text1"/>
          <w:szCs w:val="28"/>
        </w:rPr>
      </w:pPr>
      <w:r w:rsidRPr="00233A18">
        <w:rPr>
          <w:rFonts w:cs="Times New Roman"/>
          <w:b/>
          <w:color w:val="000000" w:themeColor="text1"/>
          <w:szCs w:val="28"/>
        </w:rPr>
        <w:t xml:space="preserve">Глава IV.1.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 </w:t>
      </w:r>
      <w:r w:rsidRPr="00233A18">
        <w:rPr>
          <w:rFonts w:cs="Times New Roman"/>
          <w:color w:val="000000" w:themeColor="text1"/>
          <w:szCs w:val="28"/>
        </w:rPr>
        <w:t xml:space="preserve">(введена Федеральным </w:t>
      </w:r>
      <w:hyperlink r:id="rId7" w:history="1">
        <w:r w:rsidRPr="00233A18">
          <w:rPr>
            <w:rFonts w:cs="Times New Roman"/>
            <w:color w:val="000000" w:themeColor="text1"/>
            <w:szCs w:val="28"/>
          </w:rPr>
          <w:t>законом</w:t>
        </w:r>
      </w:hyperlink>
      <w:r w:rsidRPr="00233A18">
        <w:rPr>
          <w:rFonts w:cs="Times New Roman"/>
          <w:color w:val="000000" w:themeColor="text1"/>
          <w:szCs w:val="28"/>
        </w:rPr>
        <w:t xml:space="preserve"> от 04.07.2003 N 95-ФЗ)</w:t>
      </w:r>
    </w:p>
    <w:p w:rsidR="00A0383F" w:rsidRDefault="00A0383F">
      <w:pPr>
        <w:spacing w:after="1" w:line="280" w:lineRule="atLeast"/>
        <w:ind w:firstLine="540"/>
        <w:jc w:val="both"/>
        <w:outlineLvl w:val="0"/>
      </w:pPr>
      <w:r>
        <w:rPr>
          <w:rFonts w:cs="Times New Roman"/>
          <w:b/>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A0383F" w:rsidRDefault="00A0383F">
      <w:pPr>
        <w:spacing w:after="1" w:line="280" w:lineRule="atLeast"/>
      </w:pPr>
    </w:p>
    <w:p w:rsidR="00A0383F" w:rsidRDefault="00A0383F">
      <w:pPr>
        <w:spacing w:after="1" w:line="280" w:lineRule="atLeast"/>
        <w:ind w:firstLine="540"/>
        <w:jc w:val="both"/>
      </w:pPr>
      <w:r>
        <w:rPr>
          <w:rFonts w:cs="Times New Roman"/>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A0383F" w:rsidRDefault="00A0383F">
      <w:pPr>
        <w:spacing w:before="280" w:after="1" w:line="280" w:lineRule="atLeast"/>
        <w:ind w:firstLine="540"/>
        <w:jc w:val="both"/>
      </w:pPr>
      <w:r>
        <w:rPr>
          <w:rFonts w:cs="Times New Roman"/>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A0383F" w:rsidRDefault="00A0383F">
      <w:pPr>
        <w:spacing w:before="280" w:after="1" w:line="280" w:lineRule="atLeast"/>
        <w:ind w:firstLine="540"/>
        <w:jc w:val="both"/>
      </w:pPr>
      <w:r>
        <w:rPr>
          <w:rFonts w:cs="Times New Roman"/>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A0383F" w:rsidRDefault="00A0383F">
      <w:pPr>
        <w:spacing w:before="280" w:after="1" w:line="280" w:lineRule="atLeast"/>
        <w:ind w:firstLine="540"/>
        <w:jc w:val="both"/>
      </w:pPr>
      <w:r>
        <w:rPr>
          <w:rFonts w:cs="Times New Roman"/>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A0383F" w:rsidRDefault="00A0383F">
      <w:pPr>
        <w:spacing w:before="280" w:after="1" w:line="280" w:lineRule="atLeast"/>
        <w:ind w:firstLine="540"/>
        <w:jc w:val="both"/>
      </w:pPr>
      <w:r>
        <w:rPr>
          <w:rFonts w:cs="Times New Roman"/>
        </w:rPr>
        <w:t xml:space="preserve">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w:t>
      </w:r>
      <w:r>
        <w:rPr>
          <w:rFonts w:cs="Times New Roman"/>
        </w:rPr>
        <w:lastRenderedPageBreak/>
        <w:t>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A0383F" w:rsidRDefault="00A0383F">
      <w:pPr>
        <w:spacing w:before="280" w:after="1" w:line="280" w:lineRule="atLeast"/>
        <w:ind w:firstLine="540"/>
        <w:jc w:val="both"/>
      </w:pPr>
      <w:r>
        <w:rPr>
          <w:rFonts w:cs="Times New Roman"/>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0383F" w:rsidRDefault="00A0383F">
      <w:pPr>
        <w:spacing w:before="280" w:after="1" w:line="280" w:lineRule="atLeast"/>
        <w:ind w:firstLine="540"/>
        <w:jc w:val="both"/>
      </w:pPr>
      <w:r>
        <w:rPr>
          <w:rFonts w:cs="Times New Roman"/>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A0383F" w:rsidRDefault="00A0383F">
      <w:pPr>
        <w:spacing w:before="280" w:after="1" w:line="280" w:lineRule="atLeast"/>
        <w:ind w:firstLine="540"/>
        <w:jc w:val="both"/>
      </w:pPr>
      <w:r>
        <w:rPr>
          <w:rFonts w:cs="Times New Roman"/>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0383F" w:rsidRDefault="00A0383F">
      <w:pPr>
        <w:spacing w:before="280" w:after="1" w:line="280" w:lineRule="atLeast"/>
        <w:ind w:firstLine="540"/>
        <w:jc w:val="both"/>
      </w:pPr>
      <w:r>
        <w:rPr>
          <w:rFonts w:cs="Times New Roman"/>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A0383F" w:rsidRDefault="007C37EC">
      <w:pPr>
        <w:spacing w:after="1" w:line="280" w:lineRule="atLeast"/>
      </w:pPr>
      <w:hyperlink r:id="rId8" w:history="1">
        <w:r w:rsidR="00A0383F">
          <w:rPr>
            <w:rFonts w:cs="Times New Roman"/>
            <w:i/>
            <w:color w:val="0000FF"/>
          </w:rPr>
          <w:br/>
        </w:r>
      </w:hyperlink>
      <w:r w:rsidR="00A0383F">
        <w:rPr>
          <w:rFonts w:cs="Times New Roman"/>
        </w:rPr>
        <w:br/>
      </w:r>
    </w:p>
    <w:p w:rsidR="00A0383F" w:rsidRDefault="00A0383F" w:rsidP="00A0383F">
      <w:pPr>
        <w:ind w:firstLine="0"/>
      </w:pPr>
    </w:p>
    <w:sectPr w:rsidR="00A0383F" w:rsidSect="00A0383F">
      <w:footerReference w:type="default" r:id="rId9"/>
      <w:pgSz w:w="11906" w:h="16838"/>
      <w:pgMar w:top="1134" w:right="850" w:bottom="1134" w:left="1701"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EC" w:rsidRDefault="007C37EC" w:rsidP="00A0383F">
      <w:r>
        <w:separator/>
      </w:r>
    </w:p>
  </w:endnote>
  <w:endnote w:type="continuationSeparator" w:id="0">
    <w:p w:rsidR="007C37EC" w:rsidRDefault="007C37EC" w:rsidP="00A0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019"/>
      <w:docPartObj>
        <w:docPartGallery w:val="Page Numbers (Bottom of Page)"/>
        <w:docPartUnique/>
      </w:docPartObj>
    </w:sdtPr>
    <w:sdtEndPr/>
    <w:sdtContent>
      <w:p w:rsidR="00A0383F" w:rsidRDefault="007C37EC">
        <w:pPr>
          <w:pStyle w:val="a5"/>
          <w:jc w:val="center"/>
        </w:pPr>
        <w:r>
          <w:fldChar w:fldCharType="begin"/>
        </w:r>
        <w:r>
          <w:instrText xml:space="preserve"> PAGE   \* MERGEFORMAT </w:instrText>
        </w:r>
        <w:r>
          <w:fldChar w:fldCharType="separate"/>
        </w:r>
        <w:r w:rsidR="00396338">
          <w:rPr>
            <w:noProof/>
          </w:rPr>
          <w:t>1</w:t>
        </w:r>
        <w:r>
          <w:rPr>
            <w:noProof/>
          </w:rPr>
          <w:fldChar w:fldCharType="end"/>
        </w:r>
      </w:p>
    </w:sdtContent>
  </w:sdt>
  <w:p w:rsidR="00A0383F" w:rsidRDefault="00A03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EC" w:rsidRDefault="007C37EC" w:rsidP="00A0383F">
      <w:r>
        <w:separator/>
      </w:r>
    </w:p>
  </w:footnote>
  <w:footnote w:type="continuationSeparator" w:id="0">
    <w:p w:rsidR="007C37EC" w:rsidRDefault="007C37EC" w:rsidP="00A0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3F"/>
    <w:rsid w:val="00210775"/>
    <w:rsid w:val="00233A18"/>
    <w:rsid w:val="00396338"/>
    <w:rsid w:val="00632BC5"/>
    <w:rsid w:val="006C05A0"/>
    <w:rsid w:val="007C37EC"/>
    <w:rsid w:val="00A0383F"/>
    <w:rsid w:val="00C0051D"/>
    <w:rsid w:val="00E21640"/>
    <w:rsid w:val="00FA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08877-FCB5-42A4-AFE0-0E4A9888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83F"/>
    <w:pPr>
      <w:tabs>
        <w:tab w:val="center" w:pos="4677"/>
        <w:tab w:val="right" w:pos="9355"/>
      </w:tabs>
    </w:pPr>
  </w:style>
  <w:style w:type="character" w:customStyle="1" w:styleId="a4">
    <w:name w:val="Верхний колонтитул Знак"/>
    <w:basedOn w:val="a0"/>
    <w:link w:val="a3"/>
    <w:uiPriority w:val="99"/>
    <w:semiHidden/>
    <w:rsid w:val="00A0383F"/>
  </w:style>
  <w:style w:type="paragraph" w:styleId="a5">
    <w:name w:val="footer"/>
    <w:basedOn w:val="a"/>
    <w:link w:val="a6"/>
    <w:uiPriority w:val="99"/>
    <w:unhideWhenUsed/>
    <w:rsid w:val="00A0383F"/>
    <w:pPr>
      <w:tabs>
        <w:tab w:val="center" w:pos="4677"/>
        <w:tab w:val="right" w:pos="9355"/>
      </w:tabs>
    </w:pPr>
  </w:style>
  <w:style w:type="character" w:customStyle="1" w:styleId="a6">
    <w:name w:val="Нижний колонтитул Знак"/>
    <w:basedOn w:val="a0"/>
    <w:link w:val="a5"/>
    <w:uiPriority w:val="99"/>
    <w:rsid w:val="00A0383F"/>
  </w:style>
  <w:style w:type="paragraph" w:customStyle="1" w:styleId="ConsPlusNormal">
    <w:name w:val="ConsPlusNormal"/>
    <w:rsid w:val="00C0051D"/>
    <w:pPr>
      <w:widowControl w:val="0"/>
      <w:autoSpaceDE w:val="0"/>
      <w:autoSpaceDN w:val="0"/>
      <w:ind w:firstLine="0"/>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4E79E06C45DD449D7B83C6CEF13D989A2DECC591395BAF44A4C32D4FA8F4FC850006840B5E679T5r1L" TargetMode="External"/><Relationship Id="rId3" Type="http://schemas.openxmlformats.org/officeDocument/2006/relationships/settings" Target="settings.xml"/><Relationship Id="rId7" Type="http://schemas.openxmlformats.org/officeDocument/2006/relationships/hyperlink" Target="consultantplus://offline/ref=49C6B67B30E1F657D251BD94F69A40BC99247598E5E75E3D4E41908A687B86A9D6D9BD8F341F6D65t00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A7858-063A-43BE-9C47-ABF46671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D.S.Khokhlova</dc:creator>
  <cp:lastModifiedBy>P01</cp:lastModifiedBy>
  <cp:revision>4</cp:revision>
  <cp:lastPrinted>2018-06-15T11:48:00Z</cp:lastPrinted>
  <dcterms:created xsi:type="dcterms:W3CDTF">2018-06-21T10:17:00Z</dcterms:created>
  <dcterms:modified xsi:type="dcterms:W3CDTF">2018-06-21T10:52:00Z</dcterms:modified>
</cp:coreProperties>
</file>