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Style w:val="a4"/>
          <w:rFonts w:ascii="Tahoma" w:hAnsi="Tahoma" w:cs="Tahoma"/>
          <w:color w:val="212121"/>
          <w:sz w:val="21"/>
          <w:szCs w:val="21"/>
        </w:rPr>
        <w:t>Семинар - совещание профлидеров вузов СФО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Style w:val="a4"/>
          <w:rFonts w:ascii="Tahoma" w:hAnsi="Tahoma" w:cs="Tahoma"/>
          <w:color w:val="212121"/>
          <w:sz w:val="21"/>
          <w:szCs w:val="21"/>
        </w:rPr>
        <w:t>26 - 29 октября 2015 года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212121"/>
          <w:sz w:val="21"/>
          <w:szCs w:val="21"/>
        </w:rPr>
        <w:t>в Томске проходил семинар-совещание профсоюзных лидеров вузов Сибирского Федерального округа.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В Томск приехали более полусотни профлидеров как сотрудников, так и студентов вузов СФО.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noProof/>
          <w:color w:val="08457E"/>
          <w:sz w:val="21"/>
          <w:szCs w:val="21"/>
          <w:bdr w:val="none" w:sz="0" w:space="0" w:color="auto" w:frame="1"/>
        </w:rPr>
        <w:drawing>
          <wp:inline distT="0" distB="0" distL="0" distR="0">
            <wp:extent cx="5709920" cy="3813175"/>
            <wp:effectExtent l="0" t="0" r="5080" b="0"/>
            <wp:docPr id="2" name="Рисунок 2" descr="http://npo54.ru/system/files/img_344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po54.ru/system/files/img_344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121"/>
          <w:sz w:val="21"/>
          <w:szCs w:val="21"/>
        </w:rPr>
        <w:t>Новосибирскую областную организацию Профсоюза представляли: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212121"/>
          <w:sz w:val="21"/>
          <w:szCs w:val="21"/>
        </w:rPr>
        <w:t>Светлана Сутягина</w:t>
      </w:r>
      <w:r>
        <w:rPr>
          <w:rFonts w:ascii="Tahoma" w:hAnsi="Tahoma" w:cs="Tahoma"/>
          <w:color w:val="212121"/>
          <w:sz w:val="21"/>
          <w:szCs w:val="21"/>
        </w:rPr>
        <w:t>, председатель областной организации Профсоюза,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212121"/>
          <w:sz w:val="21"/>
          <w:szCs w:val="21"/>
        </w:rPr>
        <w:t>Людмила Черкашина</w:t>
      </w:r>
      <w:r>
        <w:rPr>
          <w:rFonts w:ascii="Tahoma" w:hAnsi="Tahoma" w:cs="Tahoma"/>
          <w:color w:val="212121"/>
          <w:sz w:val="21"/>
          <w:szCs w:val="21"/>
        </w:rPr>
        <w:t>, заведующая отделом по работе с учреждениями профессионального и высшего образования аппарата обкома,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212121"/>
          <w:sz w:val="21"/>
          <w:szCs w:val="21"/>
        </w:rPr>
        <w:t>Наталья Карлина</w:t>
      </w:r>
      <w:r>
        <w:rPr>
          <w:rFonts w:ascii="Tahoma" w:hAnsi="Tahoma" w:cs="Tahoma"/>
          <w:color w:val="212121"/>
          <w:sz w:val="21"/>
          <w:szCs w:val="21"/>
        </w:rPr>
        <w:t>, председатель объединенной ППО работников и студентов СГУГиТ,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212121"/>
          <w:sz w:val="21"/>
          <w:szCs w:val="21"/>
        </w:rPr>
        <w:t>Вячеслав Кожухов</w:t>
      </w:r>
      <w:r>
        <w:rPr>
          <w:rFonts w:ascii="Tahoma" w:hAnsi="Tahoma" w:cs="Tahoma"/>
          <w:color w:val="212121"/>
          <w:sz w:val="21"/>
          <w:szCs w:val="21"/>
        </w:rPr>
        <w:t xml:space="preserve">, председатель ППО работников НГТУ, 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212121"/>
          <w:sz w:val="21"/>
          <w:szCs w:val="21"/>
        </w:rPr>
        <w:t>Николай Гичко</w:t>
      </w:r>
      <w:r>
        <w:rPr>
          <w:rFonts w:ascii="Tahoma" w:hAnsi="Tahoma" w:cs="Tahoma"/>
          <w:color w:val="212121"/>
          <w:sz w:val="21"/>
          <w:szCs w:val="21"/>
        </w:rPr>
        <w:t>, председатель ППО студентов НГАСУ,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212121"/>
          <w:sz w:val="21"/>
          <w:szCs w:val="21"/>
        </w:rPr>
        <w:t>Артем Шабанов</w:t>
      </w:r>
      <w:r>
        <w:rPr>
          <w:rFonts w:ascii="Tahoma" w:hAnsi="Tahoma" w:cs="Tahoma"/>
          <w:color w:val="212121"/>
          <w:sz w:val="21"/>
          <w:szCs w:val="21"/>
        </w:rPr>
        <w:t>, председатель ППО студентов НГПУ.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Председатель Томской территориальной организации Профсоюза работников народного и науки РФ Николай Глушко, приветствуя участников совещания, отметил, что в сфере образования много нерешённых вопросов. Беспокоят реструктуризация и оптимизация вузов, означающие в итоге сокращение штатов и переход на аутсорсинг, низкие зарплаты тех, кто не попал под указы Президента России. Крайне медленно повышаются стипендии. Не все студенты обеспечены местами в общежитиях.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Председатель Совета ректоров вузов Томской области Г.В. Майер высказал важное предложение – в рамках сокращения финансирования учебных заведений идти по пути мировых тенденций: вузы и промышленные предприятия должны эффективно взаимодействовать друг с другом. С одной стороны, чтобы совместно готовить специалистов, нужных конкретному предприятию, с другой – вкладывать более существенные финансовые средства в развитие вузов. Идея не нова, но, сегодня работодателю проще взять готового выпускника и переучить его, если это будет необходимо.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noProof/>
          <w:color w:val="08457E"/>
          <w:sz w:val="21"/>
          <w:szCs w:val="21"/>
          <w:bdr w:val="none" w:sz="0" w:space="0" w:color="auto" w:frame="1"/>
        </w:rPr>
        <w:lastRenderedPageBreak/>
        <w:drawing>
          <wp:inline distT="0" distB="0" distL="0" distR="0">
            <wp:extent cx="5709920" cy="3813175"/>
            <wp:effectExtent l="0" t="0" r="5080" b="0"/>
            <wp:docPr id="1" name="Рисунок 1" descr="http://npo54.ru/system/files/img_347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po54.ru/system/files/img_347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212121"/>
          <w:sz w:val="21"/>
          <w:szCs w:val="21"/>
        </w:rPr>
        <w:t>Заместитель председателя ЦС Профсоюза работников образования и науки РФ</w:t>
      </w:r>
      <w:r>
        <w:rPr>
          <w:rStyle w:val="a4"/>
          <w:rFonts w:ascii="Tahoma" w:hAnsi="Tahoma" w:cs="Tahoma"/>
          <w:color w:val="212121"/>
          <w:sz w:val="21"/>
          <w:szCs w:val="21"/>
        </w:rPr>
        <w:t>Вадим Дудин</w:t>
      </w:r>
      <w:r w:rsidR="00630294">
        <w:rPr>
          <w:rFonts w:ascii="Tahoma" w:hAnsi="Tahoma" w:cs="Tahoma"/>
          <w:color w:val="212121"/>
          <w:sz w:val="21"/>
          <w:szCs w:val="21"/>
        </w:rPr>
        <w:t xml:space="preserve"> </w:t>
      </w:r>
      <w:r>
        <w:rPr>
          <w:rFonts w:ascii="Tahoma" w:hAnsi="Tahoma" w:cs="Tahoma"/>
          <w:color w:val="212121"/>
          <w:sz w:val="21"/>
          <w:szCs w:val="21"/>
        </w:rPr>
        <w:t>сосредоточил внимание на развитии высшего образования. Прежде всего, это совершенствование структуры образовательной системы и качество преподавания. По его словам, наступает время, когда образовательное сообщество, работодатели, профсоюзы должны объединиться, чтобы противостоять вызовам времени. Он отметил, что томским университетам, вошедшим в топ-15 лучших Российских вузов, действительно есть чем гордиться. Профлидер сообщил, что Минобрнауки РФ в ближайшие годы планирует создание 250 центров прикладных коммуникаций, что позволит увеличить количество выпускаемых бакалавров на 30%. Своё мнение В.Н. Дудин высказал и относительно западной модели обучения в вузах: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– Россия по сравнению с европейскими странами всегда отличалась фундаментальностью образования, когда специалист обладал не только основами профессии, но и широким кругозором и умением адаптироваться на производстве. Сейчас же нам пытаются навязать западную систему, горячо поддерживаемую Рострудом, считающего, что это повысит качество образования. </w:t>
      </w:r>
    </w:p>
    <w:p w:rsidR="00BE126E" w:rsidRDefault="00BE126E" w:rsidP="00BE126E">
      <w:pPr>
        <w:pStyle w:val="a3"/>
        <w:jc w:val="both"/>
        <w:rPr>
          <w:rFonts w:ascii="Tahoma" w:hAnsi="Tahoma" w:cs="Tahoma"/>
          <w:color w:val="212121"/>
          <w:sz w:val="18"/>
          <w:szCs w:val="18"/>
        </w:rPr>
      </w:pPr>
      <w:r>
        <w:rPr>
          <w:rFonts w:ascii="Tahoma" w:hAnsi="Tahoma" w:cs="Tahoma"/>
          <w:color w:val="212121"/>
          <w:sz w:val="21"/>
          <w:szCs w:val="21"/>
        </w:rPr>
        <w:t>Участники семинара на секциях дискутировали по вопросам внедрения эффективного контракта, развития социального партнёрства в вузах, проблемам мотивации, стипендиального обеспечения, по студенческим общежитиям, а также о роли профсоюзов в кризисных ситуациях. В частности, председатель первичной профорганизации сотрудников Алтайского госуниверситета Наталья Заусаева акцентировала внимание на том, как в кризис профсоюзам воздействовать на работодателя. При дефиците денежных средств весьма сложно добиться повышения зарплаты. Поэтому нужно менять тактику, решать проблемы, не требующие вложения финансов, например, борьба против бюрократизации управленческого аппарата и непрозрачности зарплаты, имея в виду, что главное дело профсоюза – достойная зарплата работников.</w:t>
      </w:r>
    </w:p>
    <w:p w:rsidR="001B405D" w:rsidRDefault="001B405D"/>
    <w:sectPr w:rsidR="001B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5E"/>
    <w:rsid w:val="001B405D"/>
    <w:rsid w:val="0060295E"/>
    <w:rsid w:val="00630294"/>
    <w:rsid w:val="00B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7CBA-E6AC-4856-8AB6-302FBB6D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po54.ru/system/files/img_3477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po54.ru/system/files/img_3447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</dc:creator>
  <cp:keywords/>
  <dc:description/>
  <cp:lastModifiedBy>P01</cp:lastModifiedBy>
  <cp:revision>3</cp:revision>
  <dcterms:created xsi:type="dcterms:W3CDTF">2017-11-15T07:49:00Z</dcterms:created>
  <dcterms:modified xsi:type="dcterms:W3CDTF">2018-01-18T04:28:00Z</dcterms:modified>
</cp:coreProperties>
</file>