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39" w:rsidRDefault="00455B39">
      <w:pPr>
        <w:pStyle w:val="a8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455B39" w:rsidRDefault="00455B39">
      <w:pPr>
        <w:pStyle w:val="a9"/>
      </w:pPr>
      <w:r>
        <w:t xml:space="preserve">Наименование изменено с 27 марта 2018 г. - </w:t>
      </w:r>
      <w:hyperlink r:id="rId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6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pPr>
        <w:pStyle w:val="a9"/>
      </w:pPr>
    </w:p>
    <w:p w:rsidR="00455B39" w:rsidRDefault="00455B39">
      <w:pPr>
        <w:pStyle w:val="1"/>
      </w:pPr>
      <w:r>
        <w:t>Постановление Правительства Новосибирской области от 14 апреля 2014 г. N 141-п</w:t>
      </w:r>
      <w:r>
        <w:br/>
        <w:t>"О Порядке 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старости"</w:t>
      </w:r>
    </w:p>
    <w:p w:rsidR="00455B39" w:rsidRDefault="00455B39">
      <w:pPr>
        <w:pStyle w:val="ac"/>
      </w:pPr>
      <w:r>
        <w:t>С изменениями и дополнениями от:</w:t>
      </w:r>
    </w:p>
    <w:p w:rsidR="00455B39" w:rsidRDefault="00455B39">
      <w:pPr>
        <w:pStyle w:val="a6"/>
      </w:pPr>
      <w:r>
        <w:t>29 июня 2016 г., 27 марта, 8 октября 2018 г., 28 мая 2019 г.</w:t>
      </w:r>
    </w:p>
    <w:p w:rsidR="00455B39" w:rsidRDefault="00455B39"/>
    <w:p w:rsidR="00455B39" w:rsidRDefault="00455B39">
      <w:r>
        <w:t xml:space="preserve">В соответствии с </w:t>
      </w:r>
      <w:hyperlink r:id="rId7" w:history="1">
        <w:r>
          <w:rPr>
            <w:rStyle w:val="a4"/>
            <w:rFonts w:cs="Arial"/>
          </w:rPr>
          <w:t>Законом</w:t>
        </w:r>
      </w:hyperlink>
      <w:r>
        <w:t xml:space="preserve"> Новосибирской области от 05.07.2013 N 361-ОЗ "О регулировании отношений в сфере образования в Новосибирской области", в целях оказания социальной поддержки педагогическим работникам государственных образовательных организаций Новосибирской области и муниципальных образовательных организаций Правительство Новосибирской области постановляет: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" w:name="sub_3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455B39" w:rsidRDefault="00455B39">
      <w:pPr>
        <w:pStyle w:val="a9"/>
      </w:pPr>
      <w:r>
        <w:t xml:space="preserve">Пункт 1 изменен с 27 марта 2018 г. - </w:t>
      </w:r>
      <w:hyperlink r:id="rId8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9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 xml:space="preserve">1. Установить Порядок 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 (далее - единовременное денежное пособие) согласно </w:t>
      </w:r>
      <w:hyperlink w:anchor="sub_100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постановлению.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2" w:name="sub_6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455B39" w:rsidRDefault="00455B39">
      <w:pPr>
        <w:pStyle w:val="a9"/>
      </w:pPr>
      <w:r>
        <w:t xml:space="preserve">Пункт 2 изменен с 27 марта 2018 г. - </w:t>
      </w:r>
      <w:hyperlink r:id="rId1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11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2. Министерству образования Новосибирской области (Федорчук С.В.):</w:t>
      </w:r>
    </w:p>
    <w:p w:rsidR="00455B39" w:rsidRDefault="00455B39">
      <w:bookmarkStart w:id="3" w:name="sub_4"/>
      <w:r>
        <w:t>1) осуществлять выплату единовременного денежного пособия за счет средств, предусмотренных в областном бюджете Новосибирской области на выплату единовременного денежного пособия;</w:t>
      </w:r>
    </w:p>
    <w:p w:rsidR="00455B39" w:rsidRDefault="00455B39">
      <w:bookmarkStart w:id="4" w:name="sub_5"/>
      <w:bookmarkEnd w:id="3"/>
      <w:r>
        <w:t>2) обеспечить ведение учета педагогических работников, получивших единовременное денежное пособие.</w:t>
      </w:r>
    </w:p>
    <w:p w:rsidR="00455B39" w:rsidRDefault="00455B39">
      <w:bookmarkStart w:id="5" w:name="sub_7"/>
      <w:bookmarkEnd w:id="4"/>
      <w:r>
        <w:t xml:space="preserve">3. Признать утратившим силу </w:t>
      </w:r>
      <w:hyperlink r:id="rId12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25.02.2013 N 66-п "О порядке выплаты единовременного денежного пособия педагогическим работникам государственных казенных, бюджетных и автономных образовательных учреждений Новосибирской области и муниципальных казенных, бюджетных и автономных образовательных учреждений на территории Новосибирской области при выходе на трудовую пенсию по старости".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6" w:name="sub_8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455B39" w:rsidRDefault="00455B39">
      <w:pPr>
        <w:pStyle w:val="a9"/>
      </w:pPr>
      <w:r>
        <w:t xml:space="preserve">Пункт 4 изменен с 1 января 2019 г. - </w:t>
      </w:r>
      <w:hyperlink r:id="rId1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</w:t>
      </w:r>
      <w:r>
        <w:lastRenderedPageBreak/>
        <w:t>области от 28 мая 2019 г. N 200-п</w:t>
      </w:r>
    </w:p>
    <w:p w:rsidR="00455B39" w:rsidRDefault="00455B39">
      <w:pPr>
        <w:pStyle w:val="a9"/>
      </w:pPr>
      <w:hyperlink r:id="rId14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4. Контроль за исполнением постановления возложить на заместителя Губернатора Новосибирской области Нелюбова С.А.</w:t>
      </w:r>
    </w:p>
    <w:p w:rsidR="00455B39" w:rsidRDefault="00455B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55B3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55B39" w:rsidRDefault="00455B39">
            <w:pPr>
              <w:pStyle w:val="ad"/>
            </w:pPr>
            <w:r>
              <w:t xml:space="preserve">Временно исполняющий обязанности </w:t>
            </w:r>
            <w:r>
              <w:br/>
              <w:t>Губернатора Новосибирской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55B39" w:rsidRDefault="00455B39">
            <w:pPr>
              <w:pStyle w:val="aa"/>
              <w:jc w:val="right"/>
            </w:pPr>
            <w:r>
              <w:t>В.Ф. Городецкий</w:t>
            </w:r>
          </w:p>
        </w:tc>
      </w:tr>
    </w:tbl>
    <w:p w:rsidR="00455B39" w:rsidRDefault="00455B39"/>
    <w:p w:rsidR="00455B39" w:rsidRDefault="00455B39">
      <w:pPr>
        <w:pStyle w:val="a8"/>
        <w:rPr>
          <w:color w:val="000000"/>
          <w:sz w:val="16"/>
          <w:szCs w:val="16"/>
        </w:rPr>
      </w:pPr>
      <w:bookmarkStart w:id="7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455B39" w:rsidRDefault="00455B39">
      <w:pPr>
        <w:pStyle w:val="a9"/>
      </w:pPr>
      <w:r>
        <w:t xml:space="preserve">Наименование изменено с 27 марта 2018 г. - </w:t>
      </w:r>
      <w:hyperlink r:id="rId1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16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pPr>
        <w:jc w:val="right"/>
        <w:rPr>
          <w:rStyle w:val="a3"/>
          <w:bCs/>
        </w:rPr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Новосибирской области</w:t>
      </w:r>
      <w:r>
        <w:rPr>
          <w:rStyle w:val="a3"/>
          <w:bCs/>
        </w:rPr>
        <w:br/>
        <w:t>от 14 апреля 2014 г. N 141-п</w:t>
      </w:r>
    </w:p>
    <w:p w:rsidR="00455B39" w:rsidRDefault="00455B39"/>
    <w:p w:rsidR="00455B39" w:rsidRDefault="00455B39">
      <w:pPr>
        <w:pStyle w:val="1"/>
      </w:pPr>
      <w:r>
        <w:t xml:space="preserve">Порядок </w:t>
      </w:r>
      <w:r>
        <w:br/>
        <w:t>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</w:t>
      </w:r>
    </w:p>
    <w:p w:rsidR="00455B39" w:rsidRDefault="00455B39"/>
    <w:p w:rsidR="00455B39" w:rsidRDefault="00455B39">
      <w:pPr>
        <w:pStyle w:val="a8"/>
        <w:rPr>
          <w:color w:val="000000"/>
          <w:sz w:val="16"/>
          <w:szCs w:val="16"/>
        </w:rPr>
      </w:pPr>
      <w:bookmarkStart w:id="8" w:name="sub_9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455B39" w:rsidRDefault="00455B39">
      <w:pPr>
        <w:pStyle w:val="a9"/>
      </w:pPr>
      <w:r>
        <w:t xml:space="preserve">Пункт 1 изменен с 8 октября 2018 г. - </w:t>
      </w:r>
      <w:hyperlink r:id="rId1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8 октября 2018 г. N 440-п </w:t>
      </w:r>
    </w:p>
    <w:p w:rsidR="00455B39" w:rsidRDefault="00455B39">
      <w:pPr>
        <w:pStyle w:val="a9"/>
      </w:pPr>
      <w:hyperlink r:id="rId18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 xml:space="preserve">1. Настоящий Порядок разработан в соответствии с </w:t>
      </w:r>
      <w:hyperlink r:id="rId19" w:history="1">
        <w:r>
          <w:rPr>
            <w:rStyle w:val="a4"/>
            <w:rFonts w:cs="Arial"/>
          </w:rPr>
          <w:t>частью 3 статьи 8</w:t>
        </w:r>
      </w:hyperlink>
      <w:r>
        <w:t xml:space="preserve"> Закона Новосибирской области от 05.07.2013 N 361-ОЗ "О регулировании отношений в сфере образования в Новосибирской области" (далее - Закон) и определяет правила назначения и выплаты единовременного денежного пособия в трехкратном размере средней месячной заработной платы педагогического работника педагогическим работникам государственных образовательных организаций Новосибирской области и муниципальных образовательных организаций, расположенных на территории Новосибирской области (далее соответственно - единовременное денежное пособие, образовательные организации).</w:t>
      </w:r>
    </w:p>
    <w:p w:rsidR="00455B39" w:rsidRDefault="00455B39">
      <w:bookmarkStart w:id="9" w:name="sub_102"/>
      <w:r>
        <w:t xml:space="preserve">Настоящий Порядок также применяется при назначении и выплате единовременного денежного пособия руководителям образовательных организаций, заместителям руководителей образовательных организаций, руководителям структурных подразделений образовательных организаций и заместителям руководителей структурных подразделений образовательных организаций, старшим мастерам (далее - руководители образовательных организаций) в соответствии с </w:t>
      </w:r>
      <w:hyperlink r:id="rId20" w:history="1">
        <w:r>
          <w:rPr>
            <w:rStyle w:val="a4"/>
            <w:rFonts w:cs="Arial"/>
          </w:rPr>
          <w:t>частью 4 статьи 8</w:t>
        </w:r>
      </w:hyperlink>
      <w:r>
        <w:t xml:space="preserve"> Закона.</w:t>
      </w:r>
    </w:p>
    <w:p w:rsidR="00455B39" w:rsidRDefault="00455B39">
      <w:bookmarkStart w:id="10" w:name="sub_12"/>
      <w:bookmarkEnd w:id="9"/>
      <w:r>
        <w:t>2. Единовременное денежное пособие выплачивается: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1" w:name="sub_10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455B39" w:rsidRDefault="00455B39">
      <w:pPr>
        <w:pStyle w:val="a9"/>
      </w:pPr>
      <w:r>
        <w:t xml:space="preserve">Подпункт 1 изменен с 1 января 2019 г. - </w:t>
      </w:r>
      <w:hyperlink r:id="rId21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pPr>
        <w:pStyle w:val="a9"/>
      </w:pPr>
      <w:hyperlink r:id="rId22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1) педагогическим работникам образовательных организаций, имеющим стаж педагогической деятельности не менее 25 лет, при увольнении в связи с выходом на страховую пенсию по старости (далее - педагогические работники);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2" w:name="sub_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455B39" w:rsidRDefault="00455B39">
      <w:pPr>
        <w:pStyle w:val="a9"/>
      </w:pPr>
      <w:r>
        <w:t xml:space="preserve">Подпункт 2 изменен с 1 января 2019 г. - </w:t>
      </w:r>
      <w:hyperlink r:id="rId2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pPr>
        <w:pStyle w:val="a9"/>
      </w:pPr>
      <w:hyperlink r:id="rId24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2) руководителям образовательных организаций в случае осуществления ими педагогической деятельности по должностям педагогических работников в объеме, достаточном для включения в педагогический стаж, имеющим стаж педагогической деятельности не менее 25 лет, при увольнении в связи с выходом на страховую пенсию по старости.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3" w:name="sub_13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455B39" w:rsidRDefault="00455B39">
      <w:pPr>
        <w:pStyle w:val="a9"/>
      </w:pPr>
      <w:r>
        <w:t xml:space="preserve">Пункт 3 изменен с 27 марта 2018 г. - </w:t>
      </w:r>
      <w:hyperlink r:id="rId2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26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3. Единовременное денежное пособие выплачивается министерством образования Новосибирской области (далее - министерство) за счет средств, предусмотренных в областном бюджете Новосибирской области.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4" w:name="sub_14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455B39" w:rsidRDefault="00455B39">
      <w:pPr>
        <w:pStyle w:val="a9"/>
      </w:pPr>
      <w:r>
        <w:fldChar w:fldCharType="begin"/>
      </w:r>
      <w:r>
        <w:instrText>HYPERLINK "garantF1://47401168.3"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Новосибирской области от 29 июня 2016 г. N 194-п в пункт 4 настоящего приложения внесены изменения </w:t>
      </w:r>
    </w:p>
    <w:p w:rsidR="00455B39" w:rsidRDefault="00455B39">
      <w:pPr>
        <w:pStyle w:val="a9"/>
      </w:pPr>
      <w:hyperlink r:id="rId27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55B39" w:rsidRDefault="00455B39">
      <w:r>
        <w:t>4. Решение о выплате единовременного денежного пособия принимается министерством с учетом решения комиссии по назначению и выплате единовременного денежного пособия (далее - комиссия).</w:t>
      </w:r>
    </w:p>
    <w:p w:rsidR="00455B39" w:rsidRDefault="00455B39">
      <w:bookmarkStart w:id="15" w:name="sub_10001"/>
      <w:r>
        <w:t>Положение о комиссии и состав комиссии утверждаются приказом министерства.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16" w:name="sub_21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455B39" w:rsidRDefault="00455B39">
      <w:pPr>
        <w:pStyle w:val="a9"/>
      </w:pPr>
      <w:r>
        <w:t xml:space="preserve">Пункт 5 изменен с 8 октября 2018 г. - </w:t>
      </w:r>
      <w:hyperlink r:id="rId28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8 октября 2018 г. N 440-п </w:t>
      </w:r>
    </w:p>
    <w:p w:rsidR="00455B39" w:rsidRDefault="00455B39">
      <w:pPr>
        <w:pStyle w:val="a9"/>
      </w:pPr>
      <w:hyperlink r:id="rId29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5. Для получения единовременного денежного пособия педагогические работники и руководители образовательных организаций (далее - заявители) в течение шести месяцев со дня увольнения из образовательной организации в связи с выходом на страховую пенсию по старости обращаются в министерство лично или по почте,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30" w:history="1">
        <w:r>
          <w:rPr>
            <w:rStyle w:val="a4"/>
            <w:rFonts w:cs="Arial"/>
          </w:rPr>
          <w:t>www.gosuslugi.ru</w:t>
        </w:r>
      </w:hyperlink>
      <w:r>
        <w:t>), а также 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путем представления следующих документов:</w:t>
      </w:r>
    </w:p>
    <w:p w:rsidR="00455B39" w:rsidRDefault="00455B39">
      <w:bookmarkStart w:id="17" w:name="sub_15"/>
      <w:r>
        <w:t xml:space="preserve">1) заявления о выплате единовременного денежного пособия по форме согласно </w:t>
      </w:r>
      <w:hyperlink w:anchor="sub_1100" w:history="1">
        <w:r>
          <w:rPr>
            <w:rStyle w:val="a4"/>
            <w:rFonts w:cs="Arial"/>
          </w:rPr>
          <w:t>приложению N 1</w:t>
        </w:r>
      </w:hyperlink>
      <w:r>
        <w:t xml:space="preserve"> к настоящему Порядку;</w:t>
      </w:r>
    </w:p>
    <w:p w:rsidR="00455B39" w:rsidRDefault="00455B39">
      <w:bookmarkStart w:id="18" w:name="sub_16"/>
      <w:bookmarkEnd w:id="17"/>
      <w:r>
        <w:t>2) копии трудовой книжки с записью об увольнении в связи с выходом на страховую пенсию по старости, заверенной в соответствии с действующим законодательством;</w:t>
      </w:r>
    </w:p>
    <w:p w:rsidR="00455B39" w:rsidRDefault="00455B39">
      <w:bookmarkStart w:id="19" w:name="sub_17"/>
      <w:bookmarkEnd w:id="18"/>
      <w:r>
        <w:t xml:space="preserve">3) </w:t>
      </w:r>
      <w:hyperlink r:id="rId31" w:history="1">
        <w:r>
          <w:rPr>
            <w:rStyle w:val="a4"/>
            <w:rFonts w:cs="Arial"/>
          </w:rPr>
          <w:t>записки-расчета</w:t>
        </w:r>
      </w:hyperlink>
      <w:r>
        <w:t xml:space="preserve"> об исчислении среднего заработка при предоставлении </w:t>
      </w:r>
      <w:r>
        <w:lastRenderedPageBreak/>
        <w:t xml:space="preserve">отпуска, увольнении и других случаях по форме ОКУД 0504425, утвержденной </w:t>
      </w:r>
      <w:hyperlink r:id="rId32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финансов Российской Федерации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(руководители образовательных организаций дополнительно представляют справки об объеме учебной нагрузки руководителя образовательной организации, заместителя руководителя образовательной организации, руководителя структурного подразделения образовательной организации и заместителя руководителя структурного подразделения образовательной организации, старшего мастера по должности педагогического работника по форме согласно </w:t>
      </w:r>
      <w:hyperlink w:anchor="sub_1200" w:history="1">
        <w:r>
          <w:rPr>
            <w:rStyle w:val="a4"/>
            <w:rFonts w:cs="Arial"/>
          </w:rPr>
          <w:t>приложению N 2</w:t>
        </w:r>
      </w:hyperlink>
      <w:r>
        <w:t xml:space="preserve"> к настоящему Порядку);</w:t>
      </w:r>
    </w:p>
    <w:p w:rsidR="00455B39" w:rsidRDefault="00455B39">
      <w:bookmarkStart w:id="20" w:name="sub_18"/>
      <w:bookmarkEnd w:id="19"/>
      <w:r>
        <w:t>4) копии документа, удостоверяющего личность гражданина;</w:t>
      </w:r>
    </w:p>
    <w:p w:rsidR="00455B39" w:rsidRDefault="00455B39">
      <w:bookmarkStart w:id="21" w:name="sub_19"/>
      <w:bookmarkEnd w:id="20"/>
      <w:r>
        <w:t>5) реквизитов лицевого счета заявителя, открытого им в кредитной организации;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22" w:name="sub_20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455B39" w:rsidRDefault="00455B39">
      <w:pPr>
        <w:pStyle w:val="a9"/>
      </w:pPr>
      <w:r>
        <w:t xml:space="preserve">Подпункт 6 изменен с 1 января 2019 г. - </w:t>
      </w:r>
      <w:hyperlink r:id="rId3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pPr>
        <w:pStyle w:val="a9"/>
      </w:pPr>
      <w:hyperlink r:id="rId34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6) копии страхового свидетельства обязательного пенсионного страхования, копии свидетельства о постановке на учет физического лица в налоговом органе по месту жительства на территории Российской Федерации, копии документа, подтверждающего установление страховой пенсии по старости (представляются заявителем по собственной инициативе);</w:t>
      </w:r>
    </w:p>
    <w:p w:rsidR="00455B39" w:rsidRDefault="00455B39">
      <w:bookmarkStart w:id="23" w:name="sub_10002"/>
      <w:r>
        <w:t>7) копии локального нормативного акта образовательной организации об установлении педагогической нагрузки (для руководителей образовательных организаций).</w:t>
      </w:r>
    </w:p>
    <w:p w:rsidR="00455B39" w:rsidRDefault="00455B39">
      <w:bookmarkStart w:id="24" w:name="sub_702"/>
      <w:bookmarkEnd w:id="23"/>
      <w:r>
        <w:t xml:space="preserve">В случае если документы, предусмотренные </w:t>
      </w:r>
      <w:hyperlink w:anchor="sub_20" w:history="1">
        <w:r>
          <w:rPr>
            <w:rStyle w:val="a4"/>
            <w:rFonts w:cs="Arial"/>
          </w:rPr>
          <w:t>подпунктом 6</w:t>
        </w:r>
      </w:hyperlink>
      <w:r>
        <w:t xml:space="preserve"> настоящего пункта, не представлены заявителем по собственной инициативе, министерство запрашивает необходимую информацию в соответствующих организациях в рамках межведомственного информационного взаимодействия в соответствии с </w:t>
      </w:r>
      <w:hyperlink r:id="rId3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услуг".</w:t>
      </w:r>
    </w:p>
    <w:p w:rsidR="00455B39" w:rsidRDefault="00455B39">
      <w:bookmarkStart w:id="25" w:name="sub_22"/>
      <w:bookmarkEnd w:id="24"/>
      <w:r>
        <w:t xml:space="preserve">6. В стаж педагогической деятельности, необходимый для выплаты единовременного денежного пособия, комиссия включает периоды работы в образовательных организациях, типы которых перечислены в </w:t>
      </w:r>
      <w:hyperlink r:id="rId36" w:history="1">
        <w:r>
          <w:rPr>
            <w:rStyle w:val="a4"/>
            <w:rFonts w:cs="Arial"/>
          </w:rPr>
          <w:t>частях 2</w:t>
        </w:r>
      </w:hyperlink>
      <w:r>
        <w:t xml:space="preserve"> и </w:t>
      </w:r>
      <w:hyperlink r:id="rId37" w:history="1">
        <w:r>
          <w:rPr>
            <w:rStyle w:val="a4"/>
            <w:rFonts w:cs="Arial"/>
          </w:rPr>
          <w:t>3 статьи 23</w:t>
        </w:r>
      </w:hyperlink>
      <w:r>
        <w:t xml:space="preserve"> Федерального закона от 29.12.2012 N 273-ФЗ "Об образовании в Российской Федерации", независимо от их организационно-правовых форм и форм собственности на должностях педагогических работников в соответствии с </w:t>
      </w:r>
      <w:hyperlink r:id="rId38" w:history="1">
        <w:r>
          <w:rPr>
            <w:rStyle w:val="a4"/>
            <w:rFonts w:cs="Arial"/>
          </w:rPr>
          <w:t>приказом</w:t>
        </w:r>
      </w:hyperlink>
      <w:r>
        <w:t xml:space="preserve"> Минздравсоцразвития Российской Федерации от 26.08.2010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455B39" w:rsidRDefault="00455B39">
      <w:bookmarkStart w:id="26" w:name="sub_26"/>
      <w:bookmarkEnd w:id="25"/>
      <w:r>
        <w:t>7. Стаж педагогической деятельности исчисляется комиссией на основании записей в трудовой книжке заявителя.</w:t>
      </w:r>
    </w:p>
    <w:bookmarkEnd w:id="26"/>
    <w:p w:rsidR="00455B39" w:rsidRDefault="00455B39">
      <w:r>
        <w:t xml:space="preserve">При отсутствии в трудовой книжке заявителя сведений об отдельных периодах осуществления педагогической деятельности (в том числе о работе по совместительству на педагогических должностях) заявитель дополнительно представляет копию одного из следующих документов, подтверждающих </w:t>
      </w:r>
      <w:r>
        <w:lastRenderedPageBreak/>
        <w:t>педагогическую деятельность: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27" w:name="sub_23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455B39" w:rsidRDefault="00455B39">
      <w:pPr>
        <w:pStyle w:val="a9"/>
      </w:pPr>
      <w:r>
        <w:fldChar w:fldCharType="begin"/>
      </w:r>
      <w:r>
        <w:instrText>HYPERLINK "garantF1://47401168.10"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Новосибирской области от 29 июня 2016 г. N 194-п в подпункт 1 пункта 7 настоящего приложения внесены изменения </w:t>
      </w:r>
    </w:p>
    <w:p w:rsidR="00455B39" w:rsidRDefault="00455B39">
      <w:pPr>
        <w:pStyle w:val="a9"/>
      </w:pPr>
      <w:hyperlink r:id="rId39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455B39" w:rsidRDefault="00455B39">
      <w:r>
        <w:t>1) локальный нормативный акт образовательной организации об установлении педагогической нагрузки заявителю с указанием сроков;</w:t>
      </w:r>
    </w:p>
    <w:p w:rsidR="00455B39" w:rsidRDefault="00455B39">
      <w:bookmarkStart w:id="28" w:name="sub_24"/>
      <w:r>
        <w:t>2) справка о заработной плате заявителя с расшифровкой по месяцам;</w:t>
      </w:r>
    </w:p>
    <w:p w:rsidR="00455B39" w:rsidRDefault="00455B39">
      <w:bookmarkStart w:id="29" w:name="sub_25"/>
      <w:bookmarkEnd w:id="28"/>
      <w:r>
        <w:t>3) табель (журнал) учета рабочего времени образовательной организации, в которой заявитель осуществлял педагогическую деятельность.</w:t>
      </w:r>
    </w:p>
    <w:bookmarkEnd w:id="29"/>
    <w:p w:rsidR="00455B39" w:rsidRDefault="00455B39">
      <w:r>
        <w:t>Педагогическим работникам и руководителям образовательных организаций время педагогической работы в образовательной организации, выполняемой помимо основной работы на условиях почасовой оплаты, включается в педагогический стаж для выплаты единовременного денежного пособия, если ее объем (в одной или нескольких образовательных организациях) составляет не менее 180 часов в учебном году. При этом в педагогический стаж засчитываются только те месяцы, в течение которых выполнялась педагогическая деятельность.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30" w:name="sub_27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455B39" w:rsidRDefault="00455B39">
      <w:pPr>
        <w:pStyle w:val="a9"/>
      </w:pPr>
      <w:r>
        <w:t xml:space="preserve">Пункт 8 изменен с 1 января 2019 г. - </w:t>
      </w:r>
      <w:hyperlink r:id="rId4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pPr>
        <w:pStyle w:val="a9"/>
      </w:pPr>
      <w:hyperlink r:id="rId41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 xml:space="preserve">8. Документы, указанные в </w:t>
      </w:r>
      <w:hyperlink w:anchor="sub_21" w:history="1">
        <w:r>
          <w:rPr>
            <w:rStyle w:val="a4"/>
            <w:rFonts w:cs="Arial"/>
          </w:rPr>
          <w:t>пунктах 5</w:t>
        </w:r>
      </w:hyperlink>
      <w:r>
        <w:t xml:space="preserve"> и </w:t>
      </w:r>
      <w:hyperlink w:anchor="sub_26" w:history="1">
        <w:r>
          <w:rPr>
            <w:rStyle w:val="a4"/>
            <w:rFonts w:cs="Arial"/>
          </w:rPr>
          <w:t>7</w:t>
        </w:r>
      </w:hyperlink>
      <w:r>
        <w:t xml:space="preserve"> настоящего Порядка (далее - заявление), рассматриваются комиссией в течение 15 рабочих дней со дня регистрации.</w:t>
      </w:r>
    </w:p>
    <w:p w:rsidR="00455B39" w:rsidRDefault="00455B39">
      <w:bookmarkStart w:id="31" w:name="sub_28"/>
      <w:r>
        <w:t>9. По результатам рассмотрения заявления комиссия принимает решение о наличии оснований для выплаты единовременного денежного пособия или об отказе в выплате единовременного денежного пособия, которое оформляется протоколом заседания комиссии и носит рекомендательный характер для министерства.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32" w:name="sub_29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455B39" w:rsidRDefault="00455B39">
      <w:pPr>
        <w:pStyle w:val="a9"/>
      </w:pPr>
      <w:r>
        <w:t xml:space="preserve">Пункт 10 изменен с 27 марта 2018 г. - </w:t>
      </w:r>
      <w:hyperlink r:id="rId42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43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>10. Министерство принимает решение о выплате единовременного денежного пособия или об отказе в выплате единовременного денежного пособия в течение 10 рабочих дней со дня принятия решения комиссией.</w:t>
      </w:r>
    </w:p>
    <w:p w:rsidR="00455B39" w:rsidRDefault="00455B39">
      <w:r>
        <w:t>Решение министерства о выплате единовременного денежного пособия оформляется приказом министерства.</w:t>
      </w:r>
    </w:p>
    <w:p w:rsidR="00455B39" w:rsidRDefault="00455B39">
      <w:bookmarkStart w:id="33" w:name="sub_103"/>
      <w:r>
        <w:t>Решение министерства об отказе в выплате единовременного денежного пособия доводится до сведения заявителя письмом в течение 5 рабочих дней со дня его принятия с указанием причины отказа.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34" w:name="sub_10003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455B39" w:rsidRDefault="00455B39">
      <w:pPr>
        <w:pStyle w:val="a9"/>
      </w:pPr>
      <w:r>
        <w:fldChar w:fldCharType="begin"/>
      </w:r>
      <w:r>
        <w:instrText>HYPERLINK "garantF1://47401168.12"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Новосибирской области от 29 июня 2016 г. N 194-п настоящее приложение дополнено пунктом 10.1</w:t>
      </w:r>
    </w:p>
    <w:p w:rsidR="00455B39" w:rsidRDefault="00455B39">
      <w:r>
        <w:t>10.1. Выплата единовременного денежного пособия педагогическим работникам и руководителям образовательных организаций осуществляется министерством в пределах бюджетных ассигнований и лимитов бюджетных обязательств, установленных министерству на текущий финансовый год.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35" w:name="sub_10004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455B39" w:rsidRDefault="00455B39">
      <w:pPr>
        <w:pStyle w:val="a9"/>
      </w:pPr>
      <w:r>
        <w:fldChar w:fldCharType="begin"/>
      </w:r>
      <w:r>
        <w:instrText>HYPERLINK "garantF1://47401168.12"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Новосибирской области от 29 июня 2016 г. </w:t>
      </w:r>
      <w:r>
        <w:lastRenderedPageBreak/>
        <w:t>N 194-п настоящее приложение дополнено пунктом 10.2</w:t>
      </w:r>
    </w:p>
    <w:p w:rsidR="00455B39" w:rsidRDefault="00455B39">
      <w:r>
        <w:t xml:space="preserve">10.2. Безналичное перечисление денежных средств педагогическим работникам и руководителям образовательных организаций на лицевой счет, открытый ими в кредитной организации, осуществляется в течение 60 рабочих дней со дня принятия решения министерством о выплате единовременного денежного пособия либо, в случае недостаточности лимитов бюджетных обязательств, указанных в </w:t>
      </w:r>
      <w:hyperlink w:anchor="sub_10003" w:history="1">
        <w:r>
          <w:rPr>
            <w:rStyle w:val="a4"/>
            <w:rFonts w:cs="Arial"/>
          </w:rPr>
          <w:t>пункте 10.1</w:t>
        </w:r>
      </w:hyperlink>
      <w:r>
        <w:t xml:space="preserve"> настоящего постановления, в очередном финансовом году в течение 60 рабочих дней с момента доведения министерству необходимых лимитов бюджетных обязательств.</w:t>
      </w:r>
    </w:p>
    <w:p w:rsidR="00455B39" w:rsidRDefault="00455B39">
      <w:bookmarkStart w:id="36" w:name="sub_35"/>
      <w:r>
        <w:t>11. Основаниями для отказа в выплате единовременного денежного пособия являются:</w:t>
      </w:r>
    </w:p>
    <w:p w:rsidR="00455B39" w:rsidRDefault="00455B39">
      <w:bookmarkStart w:id="37" w:name="sub_30"/>
      <w:bookmarkEnd w:id="36"/>
      <w:r>
        <w:t>1) получение единовременного денежного пособия ранее;</w:t>
      </w:r>
    </w:p>
    <w:p w:rsidR="00455B39" w:rsidRDefault="00455B39">
      <w:bookmarkStart w:id="38" w:name="sub_31"/>
      <w:bookmarkEnd w:id="37"/>
      <w:r>
        <w:t xml:space="preserve">2) утратил силу с 1 января 2019 г. - </w:t>
      </w:r>
      <w:hyperlink r:id="rId44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bookmarkEnd w:id="38"/>
    <w:p w:rsidR="00455B39" w:rsidRDefault="00455B39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455B39" w:rsidRDefault="00455B39">
      <w:pPr>
        <w:pStyle w:val="a9"/>
      </w:pPr>
      <w:hyperlink r:id="rId45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pPr>
        <w:pStyle w:val="a9"/>
      </w:pPr>
      <w:bookmarkStart w:id="39" w:name="sub_32"/>
      <w:r>
        <w:t xml:space="preserve">Подпункт 3 изменен с 27 марта 2018 г. - </w:t>
      </w:r>
      <w:hyperlink r:id="rId46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bookmarkEnd w:id="39"/>
    <w:p w:rsidR="00455B39" w:rsidRDefault="00455B39">
      <w:pPr>
        <w:pStyle w:val="a9"/>
      </w:pPr>
      <w:r>
        <w:fldChar w:fldCharType="begin"/>
      </w:r>
      <w:r>
        <w:instrText>HYPERLINK "garantF1://7177539.32"</w:instrText>
      </w:r>
      <w:r>
        <w:fldChar w:fldCharType="separate"/>
      </w:r>
      <w:r>
        <w:rPr>
          <w:rStyle w:val="a4"/>
          <w:rFonts w:cs="Arial"/>
        </w:rPr>
        <w:t>См. предыдущую редакцию</w:t>
      </w:r>
      <w:r>
        <w:fldChar w:fldCharType="end"/>
      </w:r>
    </w:p>
    <w:p w:rsidR="00455B39" w:rsidRDefault="00455B39">
      <w:r>
        <w:t>3) стаж педагогической деятельности менее 25 лет при увольнении в связи с выходом на страховую пенсию по старости;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40" w:name="sub_33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455B39" w:rsidRDefault="00455B39">
      <w:pPr>
        <w:pStyle w:val="a9"/>
      </w:pPr>
      <w:r>
        <w:t xml:space="preserve">Подпункт 4 изменен с 27 марта 2018 г. - </w:t>
      </w:r>
      <w:hyperlink r:id="rId4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27 марта 2018 г. N 115-п</w:t>
      </w:r>
    </w:p>
    <w:p w:rsidR="00455B39" w:rsidRDefault="00455B39">
      <w:pPr>
        <w:pStyle w:val="a9"/>
      </w:pPr>
      <w:hyperlink r:id="rId48" w:history="1">
        <w:r>
          <w:rPr>
            <w:rStyle w:val="a4"/>
            <w:rFonts w:cs="Arial"/>
          </w:rPr>
          <w:t>См. предыдущую редакцию</w:t>
        </w:r>
      </w:hyperlink>
    </w:p>
    <w:p w:rsidR="00455B39" w:rsidRDefault="00455B39">
      <w:r>
        <w:t xml:space="preserve">4) выход на страховую пенсию по старости с должности, не предусмотренной </w:t>
      </w:r>
      <w:hyperlink w:anchor="sub_10" w:history="1">
        <w:r>
          <w:rPr>
            <w:rStyle w:val="a4"/>
            <w:rFonts w:cs="Arial"/>
          </w:rPr>
          <w:t>подпунктами 1</w:t>
        </w:r>
      </w:hyperlink>
      <w:r>
        <w:t xml:space="preserve">, </w:t>
      </w:r>
      <w:hyperlink w:anchor="sub_11" w:history="1">
        <w:r>
          <w:rPr>
            <w:rStyle w:val="a4"/>
            <w:rFonts w:cs="Arial"/>
          </w:rPr>
          <w:t>2 пункта 2</w:t>
        </w:r>
      </w:hyperlink>
      <w:r>
        <w:t xml:space="preserve"> настоящего Порядка;</w:t>
      </w:r>
    </w:p>
    <w:p w:rsidR="00455B39" w:rsidRDefault="00455B39">
      <w:bookmarkStart w:id="41" w:name="sub_34"/>
      <w:r>
        <w:t xml:space="preserve">5) обращение за выплатой единовременного денежного пособия по истечении срока, установленного </w:t>
      </w:r>
      <w:hyperlink w:anchor="sub_21" w:history="1">
        <w:r>
          <w:rPr>
            <w:rStyle w:val="a4"/>
            <w:rFonts w:cs="Arial"/>
          </w:rPr>
          <w:t>пунктом 5</w:t>
        </w:r>
      </w:hyperlink>
      <w:r>
        <w:t xml:space="preserve"> настоящего Порядка;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42" w:name="sub_116"/>
      <w:bookmarkEnd w:id="41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455B39" w:rsidRDefault="00455B39">
      <w:pPr>
        <w:pStyle w:val="a9"/>
      </w:pPr>
      <w:r>
        <w:t xml:space="preserve">Пункт 11 дополнен подпунктом 6 с 1 января 2019 г. - </w:t>
      </w:r>
      <w:hyperlink r:id="rId4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r>
        <w:t>6) непредставление (представление не в полном объеме) документов, указанных в пунктах 5 и 7 настоящего Порядка (за исключением документов, представляемых заявителем по собственной инициативе).</w:t>
      </w: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43" w:name="sub_111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455B39" w:rsidRDefault="00455B39">
      <w:pPr>
        <w:pStyle w:val="a9"/>
      </w:pPr>
      <w:r>
        <w:t xml:space="preserve">Порядок дополнен пунктом 11.1 с 1 января 2019 г. - </w:t>
      </w:r>
      <w:hyperlink r:id="rId5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p w:rsidR="00455B39" w:rsidRDefault="00455B39">
      <w:r>
        <w:t xml:space="preserve">11.1. Отказ в выплате единовременного денежного пособия по основанию, указанному в </w:t>
      </w:r>
      <w:hyperlink w:anchor="sub_116" w:history="1">
        <w:r>
          <w:rPr>
            <w:rStyle w:val="a4"/>
            <w:rFonts w:cs="Arial"/>
          </w:rPr>
          <w:t>подпункте 6 пункта 11</w:t>
        </w:r>
      </w:hyperlink>
      <w:r>
        <w:t xml:space="preserve"> настоящего Порядка, не лишает заявителя права повторного обращения за выплатой единовременного денежного пособия при условии устранения причин, препятствующих его выплате.</w:t>
      </w:r>
    </w:p>
    <w:p w:rsidR="00455B39" w:rsidRDefault="00455B39">
      <w:bookmarkStart w:id="44" w:name="sub_36"/>
      <w:r>
        <w:t>12. Министерство ведет учет педагогических работников и руководителей образовательных организаций, получивших единовременное денежное пособие.</w:t>
      </w:r>
    </w:p>
    <w:bookmarkEnd w:id="44"/>
    <w:p w:rsidR="00455B39" w:rsidRDefault="00455B39"/>
    <w:p w:rsidR="00455B39" w:rsidRDefault="00455B39">
      <w:pPr>
        <w:jc w:val="right"/>
        <w:rPr>
          <w:rStyle w:val="a3"/>
          <w:bCs/>
        </w:rPr>
      </w:pPr>
      <w:bookmarkStart w:id="45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выплаты единовременного</w:t>
      </w:r>
      <w:r>
        <w:rPr>
          <w:rStyle w:val="a3"/>
          <w:bCs/>
        </w:rPr>
        <w:br/>
        <w:t>денежного пособия педагогическим работникам</w:t>
      </w:r>
      <w:r>
        <w:rPr>
          <w:rStyle w:val="a3"/>
          <w:bCs/>
        </w:rPr>
        <w:br/>
        <w:t>государственных образовательных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организаций Новосибирской области и</w:t>
      </w:r>
      <w:r>
        <w:rPr>
          <w:rStyle w:val="a3"/>
          <w:bCs/>
        </w:rPr>
        <w:br/>
        <w:t>муниципальных образовательных организаций</w:t>
      </w:r>
      <w:r>
        <w:rPr>
          <w:rStyle w:val="a3"/>
          <w:bCs/>
        </w:rPr>
        <w:br/>
        <w:t>при увольнении в связи с выходом</w:t>
      </w:r>
      <w:r>
        <w:rPr>
          <w:rStyle w:val="a3"/>
          <w:bCs/>
        </w:rPr>
        <w:br/>
        <w:t>а трудовую пенсию по старости</w:t>
      </w:r>
    </w:p>
    <w:bookmarkEnd w:id="45"/>
    <w:p w:rsidR="00455B39" w:rsidRDefault="00455B39"/>
    <w:p w:rsidR="00455B39" w:rsidRDefault="00455B39"/>
    <w:p w:rsidR="00455B39" w:rsidRDefault="00455B39">
      <w:pPr>
        <w:pStyle w:val="1"/>
      </w:pPr>
      <w:bookmarkStart w:id="46" w:name="sub_45"/>
      <w:r>
        <w:t>Заявление</w:t>
      </w:r>
    </w:p>
    <w:bookmarkEnd w:id="46"/>
    <w:p w:rsidR="00455B39" w:rsidRDefault="00455B39"/>
    <w:p w:rsidR="00455B39" w:rsidRDefault="00455B39">
      <w:hyperlink r:id="rId51" w:history="1">
        <w:r>
          <w:rPr>
            <w:rStyle w:val="a4"/>
            <w:rFonts w:cs="Arial"/>
          </w:rPr>
          <w:t>Утратило силу</w:t>
        </w:r>
      </w:hyperlink>
    </w:p>
    <w:p w:rsidR="00455B39" w:rsidRDefault="00455B39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455B39" w:rsidRDefault="00455B39">
      <w:pPr>
        <w:pStyle w:val="a9"/>
      </w:pPr>
      <w:r>
        <w:t xml:space="preserve">См. текст </w:t>
      </w:r>
      <w:hyperlink r:id="rId52" w:history="1">
        <w:r>
          <w:rPr>
            <w:rStyle w:val="a4"/>
            <w:rFonts w:cs="Arial"/>
          </w:rPr>
          <w:t xml:space="preserve">Приложения </w:t>
        </w:r>
      </w:hyperlink>
    </w:p>
    <w:p w:rsidR="00455B39" w:rsidRDefault="00455B39">
      <w:pPr>
        <w:pStyle w:val="a9"/>
      </w:pPr>
    </w:p>
    <w:p w:rsidR="00455B39" w:rsidRDefault="00455B39">
      <w:pPr>
        <w:pStyle w:val="a9"/>
      </w:pPr>
      <w:bookmarkStart w:id="47" w:name="sub_1100"/>
      <w:r>
        <w:t xml:space="preserve">Приложение 1 изменено с 1 января 2019 г. - </w:t>
      </w:r>
      <w:hyperlink r:id="rId53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28 мая 2019 г. N 200-п</w:t>
      </w:r>
    </w:p>
    <w:bookmarkEnd w:id="47"/>
    <w:p w:rsidR="00455B39" w:rsidRDefault="00455B39">
      <w:pPr>
        <w:pStyle w:val="a9"/>
      </w:pPr>
      <w:r>
        <w:fldChar w:fldCharType="begin"/>
      </w:r>
      <w:r>
        <w:instrText>HYPERLINK "garantF1://7199467.1100"</w:instrText>
      </w:r>
      <w:r>
        <w:fldChar w:fldCharType="separate"/>
      </w:r>
      <w:r>
        <w:rPr>
          <w:rStyle w:val="a4"/>
          <w:rFonts w:cs="Arial"/>
        </w:rPr>
        <w:t>См. предыдущую редакцию</w:t>
      </w:r>
      <w:r>
        <w:fldChar w:fldCharType="end"/>
      </w:r>
    </w:p>
    <w:p w:rsidR="00455B39" w:rsidRDefault="00455B39">
      <w:pPr>
        <w:jc w:val="right"/>
        <w:rPr>
          <w:rStyle w:val="a3"/>
          <w:bCs/>
        </w:rPr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выплаты единовременного</w:t>
      </w:r>
      <w:r>
        <w:rPr>
          <w:rStyle w:val="a3"/>
          <w:bCs/>
        </w:rPr>
        <w:br/>
        <w:t>денежного пособия педагогическим</w:t>
      </w:r>
      <w:r>
        <w:rPr>
          <w:rStyle w:val="a3"/>
          <w:bCs/>
        </w:rPr>
        <w:br/>
        <w:t>работникам государственных</w:t>
      </w:r>
      <w:r>
        <w:rPr>
          <w:rStyle w:val="a3"/>
          <w:bCs/>
        </w:rPr>
        <w:br/>
        <w:t>образовательных организаций</w:t>
      </w:r>
      <w:r>
        <w:rPr>
          <w:rStyle w:val="a3"/>
          <w:bCs/>
        </w:rPr>
        <w:br/>
        <w:t>Новосибирской области</w:t>
      </w:r>
      <w:r>
        <w:rPr>
          <w:rStyle w:val="a3"/>
          <w:bCs/>
        </w:rPr>
        <w:br/>
        <w:t>и муниципальных образовательных</w:t>
      </w:r>
      <w:r>
        <w:rPr>
          <w:rStyle w:val="a3"/>
          <w:bCs/>
        </w:rPr>
        <w:br/>
        <w:t>организаций при увольнении в связи</w:t>
      </w:r>
      <w:r>
        <w:rPr>
          <w:rStyle w:val="a3"/>
          <w:bCs/>
        </w:rPr>
        <w:br/>
        <w:t>с выходом на страховую пенсию</w:t>
      </w:r>
      <w:r>
        <w:rPr>
          <w:rStyle w:val="a3"/>
          <w:bCs/>
        </w:rPr>
        <w:br/>
        <w:t>по старости (далее - Порядок)</w:t>
      </w:r>
    </w:p>
    <w:p w:rsidR="00455B39" w:rsidRDefault="00455B39">
      <w:pPr>
        <w:jc w:val="right"/>
        <w:rPr>
          <w:rStyle w:val="a3"/>
          <w:bCs/>
        </w:rPr>
      </w:pPr>
      <w:r>
        <w:rPr>
          <w:rStyle w:val="a3"/>
          <w:bCs/>
        </w:rPr>
        <w:t>(с изменениями от 28 мая 2019 г.</w:t>
      </w:r>
    </w:p>
    <w:p w:rsidR="00455B39" w:rsidRDefault="00455B39"/>
    <w:p w:rsidR="00455B39" w:rsidRDefault="00455B39">
      <w:pPr>
        <w:ind w:firstLine="0"/>
        <w:jc w:val="left"/>
        <w:sectPr w:rsidR="00455B3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         ЗАЯВЛЕНИЕ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о выплате единовременного денежного пособия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Министру образования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Новосибирской области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(фамилия, имя, отчество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(последнее при наличии) министра)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(фамилия, имя, отчество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(последнее при наличии)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педагогического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работника/руководителя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образовательной организации,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заместителя руководителя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образовательной организации,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руководителя структурного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подразделения образовательной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организации и заместителя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руководителя структурного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подразделения образовательной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организации, старшего мастера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(далее - руководитель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образовательной организации)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(должность)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(полное наименование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образовательной организации, из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которой уволен педагогический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работник/руководитель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образовательной организации)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_________________________________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выплатить  единовременное  денежное  пособие  в  трехкратном  размере  средней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месячной заработной платы при увольнении  в  связи  с  выходом  на  страховую   пенсию по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старости в соответствии со </w:t>
      </w:r>
      <w:hyperlink r:id="rId54" w:history="1">
        <w:r>
          <w:rPr>
            <w:rStyle w:val="a4"/>
            <w:rFonts w:cs="Courier New"/>
            <w:sz w:val="20"/>
            <w:szCs w:val="20"/>
          </w:rPr>
          <w:t>статьей 8</w:t>
        </w:r>
      </w:hyperlink>
      <w:r>
        <w:rPr>
          <w:sz w:val="20"/>
          <w:szCs w:val="20"/>
        </w:rPr>
        <w:t xml:space="preserve"> Закона Новосибирской области от 05.07.2013  N 361-ОЗ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"О регулировании  отношений  в  сфере  образования  в  Новосибирской  области"   (далее -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единовременное денежное пособие).</w:t>
      </w:r>
    </w:p>
    <w:p w:rsidR="00455B39" w:rsidRDefault="00455B39">
      <w:pPr>
        <w:pStyle w:val="ab"/>
        <w:rPr>
          <w:sz w:val="20"/>
          <w:szCs w:val="20"/>
        </w:rPr>
      </w:pPr>
      <w:bookmarkStart w:id="48" w:name="sub_1102"/>
      <w:r>
        <w:rPr>
          <w:sz w:val="20"/>
          <w:szCs w:val="20"/>
        </w:rPr>
        <w:t xml:space="preserve">     Я, ________________________________________________________________________________,</w:t>
      </w:r>
    </w:p>
    <w:bookmarkEnd w:id="48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(последнее при наличии) педагогического работника/руководителя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образовательной организации)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зарегистрирован(а) по адресу: ___________________________________________________________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личность: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документа, N, сведения о дате выдачи документа и выдавшем его органе)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</w:t>
      </w:r>
      <w:hyperlink r:id="rId55" w:history="1">
        <w:r>
          <w:rPr>
            <w:rStyle w:val="a4"/>
            <w:rFonts w:cs="Courier New"/>
            <w:sz w:val="20"/>
            <w:szCs w:val="20"/>
          </w:rPr>
          <w:t>пунктом 3 части 1 статьи 3</w:t>
        </w:r>
      </w:hyperlink>
      <w:r>
        <w:rPr>
          <w:sz w:val="20"/>
          <w:szCs w:val="20"/>
        </w:rPr>
        <w:t xml:space="preserve">, </w:t>
      </w:r>
      <w:hyperlink r:id="rId56" w:history="1">
        <w:r>
          <w:rPr>
            <w:rStyle w:val="a4"/>
            <w:rFonts w:cs="Courier New"/>
            <w:sz w:val="20"/>
            <w:szCs w:val="20"/>
          </w:rPr>
          <w:t>частью 4 статьи  9</w:t>
        </w:r>
      </w:hyperlink>
      <w:r>
        <w:rPr>
          <w:sz w:val="20"/>
          <w:szCs w:val="20"/>
        </w:rPr>
        <w:t xml:space="preserve">  Федерального   закона от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27.07.2006 N 152-ФЗ "О персональных данных" и принятыми в соответствии с ним нормативными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правовыми актами и  локальными  актами  министерства  образования  Новосибирской  области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(далее - оператор) даю согласие оператору на обработку персональных данных: сбор, запись,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систематизацию, накопление,  хранение,  уточнение  (обновление,  изменение),  извлечение,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использование,  передачу  (распространение,   предоставление,   доступ),   обезличивание,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блокирование, удаление, уничтожение персональных данных в целях  выплаты  единовременного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денежного пособия (далее - согласие) и подтверждаю,  что  даю  согласие  свободно,  своей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волей и в своем интересе.</w:t>
      </w:r>
    </w:p>
    <w:p w:rsidR="00455B39" w:rsidRDefault="00455B39">
      <w:pPr>
        <w:pStyle w:val="ab"/>
        <w:rPr>
          <w:sz w:val="22"/>
          <w:szCs w:val="22"/>
        </w:rPr>
      </w:pPr>
      <w:bookmarkStart w:id="49" w:name="sub_1103"/>
      <w:r>
        <w:rPr>
          <w:sz w:val="22"/>
          <w:szCs w:val="22"/>
        </w:rPr>
        <w:t xml:space="preserve">     Обязуюсь информировать министерство об изменении фамилии, имени, отчества (последнее</w:t>
      </w:r>
    </w:p>
    <w:bookmarkEnd w:id="49"/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 наличии),  места  жительства  и  (или)  лицевого  счета,  открытого мною в кредитной</w:t>
      </w:r>
    </w:p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для перечисления единовременного денежного пособия, в течение 5 рабочих дней</w:t>
      </w:r>
    </w:p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>со дня изменений.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Прилагаемые документы:</w:t>
      </w:r>
    </w:p>
    <w:p w:rsidR="00455B39" w:rsidRDefault="00455B39">
      <w:pPr>
        <w:pStyle w:val="ab"/>
        <w:rPr>
          <w:sz w:val="20"/>
          <w:szCs w:val="20"/>
        </w:rPr>
      </w:pPr>
      <w:bookmarkStart w:id="50" w:name="sub_10006"/>
      <w:r>
        <w:rPr>
          <w:sz w:val="20"/>
          <w:szCs w:val="20"/>
        </w:rPr>
        <w:t xml:space="preserve">     1) копия трудовой книжки с записью об увольнении в  связи  с  выходом  на  страховую</w:t>
      </w:r>
    </w:p>
    <w:bookmarkEnd w:id="50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пенсию по старости, заверенная в соответствии с действующим законодательством;</w:t>
      </w:r>
    </w:p>
    <w:p w:rsidR="00455B39" w:rsidRDefault="00455B39">
      <w:pPr>
        <w:pStyle w:val="ab"/>
        <w:rPr>
          <w:sz w:val="20"/>
          <w:szCs w:val="20"/>
        </w:rPr>
      </w:pPr>
      <w:bookmarkStart w:id="51" w:name="sub_10007"/>
      <w:r>
        <w:rPr>
          <w:sz w:val="20"/>
          <w:szCs w:val="20"/>
        </w:rPr>
        <w:t xml:space="preserve">     2) </w:t>
      </w:r>
      <w:hyperlink r:id="rId57" w:history="1">
        <w:r>
          <w:rPr>
            <w:rStyle w:val="a4"/>
            <w:rFonts w:cs="Courier New"/>
            <w:sz w:val="20"/>
            <w:szCs w:val="20"/>
          </w:rPr>
          <w:t>записка-расчет</w:t>
        </w:r>
      </w:hyperlink>
      <w:r>
        <w:rPr>
          <w:sz w:val="20"/>
          <w:szCs w:val="20"/>
        </w:rPr>
        <w:t xml:space="preserve"> об  исчислении  среднего  заработка  при  предоставлении  отпуска,</w:t>
      </w:r>
    </w:p>
    <w:bookmarkEnd w:id="51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увольнении и других случаях по форме </w:t>
      </w:r>
      <w:hyperlink r:id="rId58" w:history="1">
        <w:r>
          <w:rPr>
            <w:rStyle w:val="a4"/>
            <w:rFonts w:cs="Courier New"/>
            <w:sz w:val="20"/>
            <w:szCs w:val="20"/>
          </w:rPr>
          <w:t>ОКУД</w:t>
        </w:r>
      </w:hyperlink>
      <w:r>
        <w:rPr>
          <w:sz w:val="20"/>
          <w:szCs w:val="20"/>
        </w:rPr>
        <w:t xml:space="preserve">  0504425,  утвержденной  </w:t>
      </w:r>
      <w:hyperlink r:id="rId59" w:history="1">
        <w:r>
          <w:rPr>
            <w:rStyle w:val="a4"/>
            <w:rFonts w:cs="Courier New"/>
            <w:sz w:val="20"/>
            <w:szCs w:val="20"/>
          </w:rPr>
          <w:t>приказом</w:t>
        </w:r>
      </w:hyperlink>
      <w:r>
        <w:rPr>
          <w:sz w:val="20"/>
          <w:szCs w:val="20"/>
        </w:rPr>
        <w:t xml:space="preserve">  Министерства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финансов Российской Федерации от 30.03.2015 N 52н "Об утверждении форм первичных  учетных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документов и регистров бухгалтерского учета, применяемых органами государственной  власти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(государственными  органами),  органами  местного  самоуправления,  органами   управления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государственными внебюджетными фондами, государственными (муниципальными) учреждениями, и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Методических указаний по их применению";</w:t>
      </w:r>
    </w:p>
    <w:p w:rsidR="00455B39" w:rsidRDefault="00455B39">
      <w:pPr>
        <w:pStyle w:val="ab"/>
        <w:rPr>
          <w:sz w:val="20"/>
          <w:szCs w:val="20"/>
        </w:rPr>
      </w:pPr>
      <w:bookmarkStart w:id="52" w:name="sub_10008"/>
      <w:r>
        <w:rPr>
          <w:sz w:val="20"/>
          <w:szCs w:val="20"/>
        </w:rPr>
        <w:t xml:space="preserve">     3) копия документа, удостоверяющего личность;</w:t>
      </w:r>
    </w:p>
    <w:p w:rsidR="00455B39" w:rsidRDefault="00455B39">
      <w:pPr>
        <w:pStyle w:val="ab"/>
        <w:rPr>
          <w:sz w:val="20"/>
          <w:szCs w:val="20"/>
        </w:rPr>
      </w:pPr>
      <w:bookmarkStart w:id="53" w:name="sub_10009"/>
      <w:bookmarkEnd w:id="52"/>
      <w:r>
        <w:rPr>
          <w:sz w:val="20"/>
          <w:szCs w:val="20"/>
        </w:rPr>
        <w:t xml:space="preserve">     4) реквизиты лицевого счета, открытого в кредитной организации;</w:t>
      </w:r>
    </w:p>
    <w:p w:rsidR="00455B39" w:rsidRDefault="00455B39">
      <w:pPr>
        <w:pStyle w:val="ab"/>
        <w:rPr>
          <w:sz w:val="20"/>
          <w:szCs w:val="20"/>
        </w:rPr>
      </w:pPr>
      <w:bookmarkStart w:id="54" w:name="sub_10010"/>
      <w:bookmarkEnd w:id="53"/>
      <w:r>
        <w:rPr>
          <w:sz w:val="20"/>
          <w:szCs w:val="20"/>
        </w:rPr>
        <w:lastRenderedPageBreak/>
        <w:t xml:space="preserve">     5) копия  страхового  свидетельства  обязательного  пенсионного  страхования,  копия</w:t>
      </w:r>
    </w:p>
    <w:bookmarkEnd w:id="54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свидетельства о  постановке  на  учет  физического  лица  в  налоговом  органе  по  месту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жительства на территории Российской Федерации (представляются по собственной инициативе);</w:t>
      </w:r>
    </w:p>
    <w:p w:rsidR="00455B39" w:rsidRDefault="00455B39">
      <w:pPr>
        <w:pStyle w:val="ab"/>
        <w:rPr>
          <w:sz w:val="20"/>
          <w:szCs w:val="20"/>
        </w:rPr>
      </w:pPr>
      <w:bookmarkStart w:id="55" w:name="sub_10011"/>
      <w:r>
        <w:rPr>
          <w:sz w:val="20"/>
          <w:szCs w:val="20"/>
        </w:rPr>
        <w:t xml:space="preserve">     6) справки и иные документы,  подтверждающие  стаж  педагогической   деятельности за</w:t>
      </w:r>
    </w:p>
    <w:bookmarkEnd w:id="55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периоды, не подтвержденные записями в трудовой книжке  (в  соответствии  с  требованиями,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установленными </w:t>
      </w:r>
      <w:hyperlink w:anchor="sub_26" w:history="1">
        <w:r>
          <w:rPr>
            <w:rStyle w:val="a4"/>
            <w:rFonts w:cs="Courier New"/>
            <w:sz w:val="20"/>
            <w:szCs w:val="20"/>
          </w:rPr>
          <w:t>пунктом 7</w:t>
        </w:r>
      </w:hyperlink>
      <w:r>
        <w:rPr>
          <w:sz w:val="20"/>
          <w:szCs w:val="20"/>
        </w:rPr>
        <w:t xml:space="preserve"> Порядка).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образовательной организации дополнительно представляет:</w:t>
      </w:r>
    </w:p>
    <w:p w:rsidR="00455B39" w:rsidRDefault="00455B39">
      <w:pPr>
        <w:pStyle w:val="ab"/>
        <w:rPr>
          <w:sz w:val="20"/>
          <w:szCs w:val="20"/>
        </w:rPr>
      </w:pPr>
      <w:bookmarkStart w:id="56" w:name="sub_10012"/>
      <w:r>
        <w:rPr>
          <w:sz w:val="20"/>
          <w:szCs w:val="20"/>
        </w:rPr>
        <w:t xml:space="preserve">     1) справки об объеме учебной нагрузки  по  должности  педагогического   работника по</w:t>
      </w:r>
    </w:p>
    <w:bookmarkEnd w:id="56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форме согласно </w:t>
      </w:r>
      <w:hyperlink w:anchor="sub_1200" w:history="1">
        <w:r>
          <w:rPr>
            <w:rStyle w:val="a4"/>
            <w:rFonts w:cs="Courier New"/>
            <w:sz w:val="20"/>
            <w:szCs w:val="20"/>
          </w:rPr>
          <w:t>приложению N 2</w:t>
        </w:r>
      </w:hyperlink>
      <w:r>
        <w:rPr>
          <w:sz w:val="20"/>
          <w:szCs w:val="20"/>
        </w:rPr>
        <w:t xml:space="preserve"> к Порядку;</w:t>
      </w:r>
    </w:p>
    <w:p w:rsidR="00455B39" w:rsidRDefault="00455B39">
      <w:pPr>
        <w:pStyle w:val="ab"/>
        <w:rPr>
          <w:sz w:val="20"/>
          <w:szCs w:val="20"/>
        </w:rPr>
      </w:pPr>
      <w:bookmarkStart w:id="57" w:name="sub_10013"/>
      <w:r>
        <w:rPr>
          <w:sz w:val="20"/>
          <w:szCs w:val="20"/>
        </w:rPr>
        <w:t xml:space="preserve">     2) копии локального нормативного акта образовательной  организации  об  установлении</w:t>
      </w:r>
    </w:p>
    <w:bookmarkEnd w:id="57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педагогической нагрузки.</w:t>
      </w:r>
    </w:p>
    <w:p w:rsidR="00455B39" w:rsidRDefault="00455B39"/>
    <w:p w:rsidR="00455B39" w:rsidRDefault="00455B39"/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Педагогический работник/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 образовательной организации _______________ (______________________________)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(подпись)      (ФИО (последнее при наличии)</w:t>
      </w: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"____" __________________ 20__ г.</w:t>
      </w:r>
    </w:p>
    <w:p w:rsidR="00455B39" w:rsidRDefault="00455B39"/>
    <w:p w:rsidR="00455B39" w:rsidRDefault="00455B39">
      <w:pPr>
        <w:ind w:firstLine="0"/>
        <w:jc w:val="left"/>
        <w:sectPr w:rsidR="00455B3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55B39" w:rsidRDefault="00455B39">
      <w:pPr>
        <w:pStyle w:val="a8"/>
        <w:rPr>
          <w:color w:val="000000"/>
          <w:sz w:val="16"/>
          <w:szCs w:val="16"/>
        </w:rPr>
      </w:pPr>
      <w:bookmarkStart w:id="58" w:name="sub_12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8"/>
    <w:p w:rsidR="00455B39" w:rsidRDefault="00455B39">
      <w:pPr>
        <w:pStyle w:val="a9"/>
      </w:pPr>
      <w:r>
        <w:t xml:space="preserve">Порядок дополнен приложением 2 с 8 октября 2018 г. - </w:t>
      </w:r>
      <w:hyperlink r:id="rId6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Новосибирской области от 8 октября 2018 г. N 440-п </w:t>
      </w:r>
    </w:p>
    <w:p w:rsidR="00455B39" w:rsidRDefault="00455B39">
      <w:pPr>
        <w:jc w:val="right"/>
        <w:rPr>
          <w:rStyle w:val="a3"/>
          <w:bCs/>
        </w:rPr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выплаты единовременного</w:t>
      </w:r>
      <w:r>
        <w:rPr>
          <w:rStyle w:val="a3"/>
          <w:bCs/>
        </w:rPr>
        <w:br/>
        <w:t>денежного пособия педагогическим</w:t>
      </w:r>
      <w:r>
        <w:rPr>
          <w:rStyle w:val="a3"/>
          <w:bCs/>
        </w:rPr>
        <w:br/>
        <w:t>работникам государственных</w:t>
      </w:r>
      <w:r>
        <w:rPr>
          <w:rStyle w:val="a3"/>
          <w:bCs/>
        </w:rPr>
        <w:br/>
        <w:t>образовательных организаций</w:t>
      </w:r>
      <w:r>
        <w:rPr>
          <w:rStyle w:val="a3"/>
          <w:bCs/>
        </w:rPr>
        <w:br/>
        <w:t>Новосибирской области</w:t>
      </w:r>
      <w:r>
        <w:rPr>
          <w:rStyle w:val="a3"/>
          <w:bCs/>
        </w:rPr>
        <w:br/>
        <w:t>и муниципальных образовательных</w:t>
      </w:r>
      <w:r>
        <w:rPr>
          <w:rStyle w:val="a3"/>
          <w:bCs/>
        </w:rPr>
        <w:br/>
        <w:t>организаций при увольнении в связи</w:t>
      </w:r>
      <w:r>
        <w:rPr>
          <w:rStyle w:val="a3"/>
          <w:bCs/>
        </w:rPr>
        <w:br/>
        <w:t>с выходом на страховую пенсию</w:t>
      </w:r>
      <w:r>
        <w:rPr>
          <w:rStyle w:val="a3"/>
          <w:bCs/>
        </w:rPr>
        <w:br/>
        <w:t>по старости</w:t>
      </w:r>
    </w:p>
    <w:p w:rsidR="00455B39" w:rsidRDefault="00455B39"/>
    <w:p w:rsidR="00455B39" w:rsidRDefault="00455B39">
      <w:pPr>
        <w:pStyle w:val="1"/>
      </w:pPr>
      <w:r>
        <w:t>СПРАВКА</w:t>
      </w:r>
      <w:r>
        <w:br/>
        <w:t>об объеме учебной нагрузки руководителя образовательной организации, заместителя руководителя образовательной организации, руководителя структурного подразделения образовательной организации и заместителя руководителя структурного подразделения образовательной организации, старшего мастера по должности педагогического работника</w:t>
      </w:r>
      <w:r>
        <w:br/>
        <w:t>(далее - работника)</w:t>
      </w:r>
    </w:p>
    <w:p w:rsidR="00455B39" w:rsidRDefault="00455B39">
      <w:pPr>
        <w:ind w:firstLine="0"/>
        <w:jc w:val="left"/>
        <w:rPr>
          <w:b/>
          <w:bCs/>
          <w:color w:val="26282F"/>
        </w:rPr>
        <w:sectPr w:rsidR="00455B39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455B39" w:rsidRDefault="00455B39"/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Полное наименование образовательной организации _________________________________________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при наличии) работника ________________________________</w:t>
      </w:r>
    </w:p>
    <w:p w:rsidR="00455B39" w:rsidRDefault="00455B39">
      <w:pPr>
        <w:pStyle w:val="ab"/>
        <w:rPr>
          <w:sz w:val="20"/>
          <w:szCs w:val="20"/>
        </w:rPr>
      </w:pPr>
      <w:r>
        <w:rPr>
          <w:sz w:val="20"/>
          <w:szCs w:val="20"/>
        </w:rPr>
        <w:t>Наименование педагогической должности ___________________________________________________</w:t>
      </w:r>
    </w:p>
    <w:p w:rsidR="00455B39" w:rsidRDefault="00455B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840"/>
        <w:gridCol w:w="840"/>
        <w:gridCol w:w="840"/>
        <w:gridCol w:w="840"/>
        <w:gridCol w:w="840"/>
        <w:gridCol w:w="700"/>
        <w:gridCol w:w="1260"/>
      </w:tblGrid>
      <w:tr w:rsidR="00455B39">
        <w:tblPrEx>
          <w:tblCellMar>
            <w:top w:w="0" w:type="dxa"/>
            <w:bottom w:w="0" w:type="dxa"/>
          </w:tblCellMar>
        </w:tblPrEx>
        <w:tc>
          <w:tcPr>
            <w:tcW w:w="89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  <w:jc w:val="center"/>
            </w:pPr>
            <w:r>
              <w:t>20__/20__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39" w:rsidRDefault="00455B39">
            <w:pPr>
              <w:pStyle w:val="aa"/>
              <w:jc w:val="center"/>
            </w:pPr>
            <w:r>
              <w:t>Всего</w:t>
            </w:r>
          </w:p>
        </w:tc>
      </w:tr>
      <w:tr w:rsidR="00455B39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d"/>
            </w:pPr>
            <w:r>
              <w:t>Месяцы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39" w:rsidRDefault="00455B39">
            <w:pPr>
              <w:pStyle w:val="aa"/>
            </w:pPr>
          </w:p>
        </w:tc>
      </w:tr>
      <w:tr w:rsidR="00455B39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d"/>
            </w:pPr>
            <w:r>
              <w:t>Объем отработанной педагогической нагрузки (час.)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9" w:rsidRDefault="00455B3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39" w:rsidRDefault="00455B39">
            <w:pPr>
              <w:pStyle w:val="aa"/>
            </w:pPr>
          </w:p>
        </w:tc>
      </w:tr>
    </w:tbl>
    <w:p w:rsidR="00455B39" w:rsidRDefault="00455B39"/>
    <w:p w:rsidR="00455B39" w:rsidRDefault="00455B39"/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образовательной организации _________________ (____________________________)</w:t>
      </w:r>
    </w:p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(подпись)      (ФИО (последнее при наличии)</w:t>
      </w:r>
    </w:p>
    <w:p w:rsidR="00455B39" w:rsidRDefault="00455B39"/>
    <w:p w:rsidR="00455B39" w:rsidRDefault="00455B39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                                       "____" ______________ 20___ г.</w:t>
      </w:r>
    </w:p>
    <w:p w:rsidR="00455B39" w:rsidRDefault="00455B39"/>
    <w:p w:rsidR="00455B39" w:rsidRDefault="00455B39"/>
    <w:p w:rsidR="00455B39" w:rsidRDefault="00455B39"/>
    <w:sectPr w:rsidR="00455B39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08"/>
    <w:rsid w:val="00152FB1"/>
    <w:rsid w:val="001F3908"/>
    <w:rsid w:val="004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BDCF5-CD82-4AF8-903A-2112DF5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7444660.1" TargetMode="External"/><Relationship Id="rId18" Type="http://schemas.openxmlformats.org/officeDocument/2006/relationships/hyperlink" Target="garantF1://7197480.9" TargetMode="External"/><Relationship Id="rId26" Type="http://schemas.openxmlformats.org/officeDocument/2006/relationships/hyperlink" Target="garantF1://7177539.13" TargetMode="External"/><Relationship Id="rId39" Type="http://schemas.openxmlformats.org/officeDocument/2006/relationships/hyperlink" Target="garantF1://7169610.23" TargetMode="External"/><Relationship Id="rId21" Type="http://schemas.openxmlformats.org/officeDocument/2006/relationships/hyperlink" Target="garantF1://47444660.2" TargetMode="External"/><Relationship Id="rId34" Type="http://schemas.openxmlformats.org/officeDocument/2006/relationships/hyperlink" Target="garantF1://7199467.20" TargetMode="External"/><Relationship Id="rId42" Type="http://schemas.openxmlformats.org/officeDocument/2006/relationships/hyperlink" Target="garantF1://47426714.12" TargetMode="External"/><Relationship Id="rId47" Type="http://schemas.openxmlformats.org/officeDocument/2006/relationships/hyperlink" Target="garantF1://47426714.13" TargetMode="External"/><Relationship Id="rId50" Type="http://schemas.openxmlformats.org/officeDocument/2006/relationships/hyperlink" Target="garantF1://47444660.6" TargetMode="External"/><Relationship Id="rId55" Type="http://schemas.openxmlformats.org/officeDocument/2006/relationships/hyperlink" Target="garantF1://12048567.303" TargetMode="External"/><Relationship Id="rId7" Type="http://schemas.openxmlformats.org/officeDocument/2006/relationships/hyperlink" Target="garantF1://713078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77539.10000" TargetMode="External"/><Relationship Id="rId29" Type="http://schemas.openxmlformats.org/officeDocument/2006/relationships/hyperlink" Target="garantF1://7197480.21" TargetMode="External"/><Relationship Id="rId11" Type="http://schemas.openxmlformats.org/officeDocument/2006/relationships/hyperlink" Target="garantF1://7177539.6" TargetMode="External"/><Relationship Id="rId24" Type="http://schemas.openxmlformats.org/officeDocument/2006/relationships/hyperlink" Target="garantF1://7199467.11" TargetMode="External"/><Relationship Id="rId32" Type="http://schemas.openxmlformats.org/officeDocument/2006/relationships/hyperlink" Target="garantF1://70851956.0" TargetMode="External"/><Relationship Id="rId37" Type="http://schemas.openxmlformats.org/officeDocument/2006/relationships/hyperlink" Target="garantF1://70191362.108262" TargetMode="External"/><Relationship Id="rId40" Type="http://schemas.openxmlformats.org/officeDocument/2006/relationships/hyperlink" Target="garantF1://47444660.4" TargetMode="External"/><Relationship Id="rId45" Type="http://schemas.openxmlformats.org/officeDocument/2006/relationships/hyperlink" Target="garantF1://7199467.31" TargetMode="External"/><Relationship Id="rId53" Type="http://schemas.openxmlformats.org/officeDocument/2006/relationships/hyperlink" Target="garantF1://47444660.9" TargetMode="External"/><Relationship Id="rId58" Type="http://schemas.openxmlformats.org/officeDocument/2006/relationships/hyperlink" Target="garantF1://79139.0" TargetMode="External"/><Relationship Id="rId5" Type="http://schemas.openxmlformats.org/officeDocument/2006/relationships/hyperlink" Target="garantF1://47426714.1" TargetMode="External"/><Relationship Id="rId61" Type="http://schemas.openxmlformats.org/officeDocument/2006/relationships/fontTable" Target="fontTable.xml"/><Relationship Id="rId19" Type="http://schemas.openxmlformats.org/officeDocument/2006/relationships/hyperlink" Target="garantF1://7130782.110" TargetMode="External"/><Relationship Id="rId14" Type="http://schemas.openxmlformats.org/officeDocument/2006/relationships/hyperlink" Target="garantF1://7199467.8" TargetMode="External"/><Relationship Id="rId22" Type="http://schemas.openxmlformats.org/officeDocument/2006/relationships/hyperlink" Target="garantF1://7199467.10" TargetMode="External"/><Relationship Id="rId27" Type="http://schemas.openxmlformats.org/officeDocument/2006/relationships/hyperlink" Target="garantF1://7169610.14" TargetMode="External"/><Relationship Id="rId30" Type="http://schemas.openxmlformats.org/officeDocument/2006/relationships/hyperlink" Target="garantF1://7090001.93398846" TargetMode="External"/><Relationship Id="rId35" Type="http://schemas.openxmlformats.org/officeDocument/2006/relationships/hyperlink" Target="garantF1://12077515.0" TargetMode="External"/><Relationship Id="rId43" Type="http://schemas.openxmlformats.org/officeDocument/2006/relationships/hyperlink" Target="garantF1://7177539.29" TargetMode="External"/><Relationship Id="rId48" Type="http://schemas.openxmlformats.org/officeDocument/2006/relationships/hyperlink" Target="garantF1://7177539.33" TargetMode="External"/><Relationship Id="rId56" Type="http://schemas.openxmlformats.org/officeDocument/2006/relationships/hyperlink" Target="garantF1://12048567.904" TargetMode="External"/><Relationship Id="rId8" Type="http://schemas.openxmlformats.org/officeDocument/2006/relationships/hyperlink" Target="garantF1://47426714.1" TargetMode="External"/><Relationship Id="rId51" Type="http://schemas.openxmlformats.org/officeDocument/2006/relationships/hyperlink" Target="garantF1://47401168.13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128020.0" TargetMode="External"/><Relationship Id="rId17" Type="http://schemas.openxmlformats.org/officeDocument/2006/relationships/hyperlink" Target="garantF1://47434660.1" TargetMode="External"/><Relationship Id="rId25" Type="http://schemas.openxmlformats.org/officeDocument/2006/relationships/hyperlink" Target="garantF1://47426714.5" TargetMode="External"/><Relationship Id="rId33" Type="http://schemas.openxmlformats.org/officeDocument/2006/relationships/hyperlink" Target="garantF1://47444660.3" TargetMode="External"/><Relationship Id="rId38" Type="http://schemas.openxmlformats.org/officeDocument/2006/relationships/hyperlink" Target="garantF1://99499.0" TargetMode="External"/><Relationship Id="rId46" Type="http://schemas.openxmlformats.org/officeDocument/2006/relationships/hyperlink" Target="garantF1://47426714.13" TargetMode="External"/><Relationship Id="rId59" Type="http://schemas.openxmlformats.org/officeDocument/2006/relationships/hyperlink" Target="garantF1://70851956.0" TargetMode="External"/><Relationship Id="rId20" Type="http://schemas.openxmlformats.org/officeDocument/2006/relationships/hyperlink" Target="garantF1://7130782.111" TargetMode="External"/><Relationship Id="rId41" Type="http://schemas.openxmlformats.org/officeDocument/2006/relationships/hyperlink" Target="garantF1://7199467.27" TargetMode="External"/><Relationship Id="rId54" Type="http://schemas.openxmlformats.org/officeDocument/2006/relationships/hyperlink" Target="garantF1://7130782.1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77539.0" TargetMode="External"/><Relationship Id="rId15" Type="http://schemas.openxmlformats.org/officeDocument/2006/relationships/hyperlink" Target="garantF1://47426714.4" TargetMode="External"/><Relationship Id="rId23" Type="http://schemas.openxmlformats.org/officeDocument/2006/relationships/hyperlink" Target="garantF1://47444660.2" TargetMode="External"/><Relationship Id="rId28" Type="http://schemas.openxmlformats.org/officeDocument/2006/relationships/hyperlink" Target="garantF1://47434660.6" TargetMode="External"/><Relationship Id="rId36" Type="http://schemas.openxmlformats.org/officeDocument/2006/relationships/hyperlink" Target="garantF1://70191362.108259" TargetMode="External"/><Relationship Id="rId49" Type="http://schemas.openxmlformats.org/officeDocument/2006/relationships/hyperlink" Target="garantF1://47444660.6" TargetMode="External"/><Relationship Id="rId57" Type="http://schemas.openxmlformats.org/officeDocument/2006/relationships/hyperlink" Target="garantF1://70851956.2220" TargetMode="External"/><Relationship Id="rId10" Type="http://schemas.openxmlformats.org/officeDocument/2006/relationships/hyperlink" Target="garantF1://47426714.2" TargetMode="External"/><Relationship Id="rId31" Type="http://schemas.openxmlformats.org/officeDocument/2006/relationships/hyperlink" Target="garantF1://70851956.2220" TargetMode="External"/><Relationship Id="rId44" Type="http://schemas.openxmlformats.org/officeDocument/2006/relationships/hyperlink" Target="garantF1://47444660.5" TargetMode="External"/><Relationship Id="rId52" Type="http://schemas.openxmlformats.org/officeDocument/2006/relationships/hyperlink" Target="garantF1://7169610.1000" TargetMode="External"/><Relationship Id="rId60" Type="http://schemas.openxmlformats.org/officeDocument/2006/relationships/hyperlink" Target="garantF1://47434660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7753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P01</cp:lastModifiedBy>
  <cp:revision>2</cp:revision>
  <cp:lastPrinted>2019-05-31T03:59:00Z</cp:lastPrinted>
  <dcterms:created xsi:type="dcterms:W3CDTF">2019-05-31T06:21:00Z</dcterms:created>
  <dcterms:modified xsi:type="dcterms:W3CDTF">2019-05-31T06:21:00Z</dcterms:modified>
</cp:coreProperties>
</file>