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Default="00F33F90" w:rsidP="00F33F90">
      <w:pPr>
        <w:pStyle w:val="a3"/>
        <w:jc w:val="center"/>
        <w:rPr>
          <w:rFonts w:ascii="Tahoma" w:hAnsi="Tahoma" w:cs="Tahoma"/>
          <w:color w:val="212121"/>
          <w:sz w:val="18"/>
          <w:szCs w:val="18"/>
        </w:rPr>
      </w:pPr>
      <w:r>
        <w:rPr>
          <w:rStyle w:val="a4"/>
          <w:rFonts w:ascii="Georgia" w:hAnsi="Georgia" w:cs="Tahoma"/>
          <w:i/>
          <w:iCs/>
          <w:color w:val="800000"/>
        </w:rPr>
        <w:t>«</w:t>
      </w:r>
      <w:r>
        <w:rPr>
          <w:rStyle w:val="a4"/>
          <w:rFonts w:ascii="Georgia" w:hAnsi="Georgia" w:cs="Tahoma"/>
          <w:i/>
          <w:iCs/>
          <w:color w:val="2F4F4F"/>
        </w:rPr>
        <w:t>Николай – бравый кавалерист</w:t>
      </w:r>
      <w:r>
        <w:rPr>
          <w:rStyle w:val="a4"/>
          <w:rFonts w:ascii="Georgia" w:hAnsi="Georgia" w:cs="Tahoma"/>
          <w:i/>
          <w:iCs/>
          <w:color w:val="800000"/>
        </w:rPr>
        <w:t>»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 далекие теперь 30-е годы ХХ века по Калужской земле в окруже</w:t>
      </w:r>
      <w:r>
        <w:rPr>
          <w:rFonts w:ascii="Tahoma" w:hAnsi="Tahoma" w:cs="Tahoma"/>
          <w:color w:val="212121"/>
          <w:sz w:val="21"/>
          <w:szCs w:val="21"/>
        </w:rPr>
        <w:softHyphen/>
        <w:t>нии многочисленных братьев и сестер бегал босоногий и вих</w:t>
      </w:r>
      <w:r>
        <w:rPr>
          <w:rFonts w:ascii="Tahoma" w:hAnsi="Tahoma" w:cs="Tahoma"/>
          <w:color w:val="212121"/>
          <w:sz w:val="21"/>
          <w:szCs w:val="21"/>
        </w:rPr>
        <w:softHyphen/>
        <w:t>растый мальчишка Колька и не знал, какие земли доведется еще ему увидеть, по каким странам хаживать. B эти годы и решила большая се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мья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Фенькиных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переселиться в просторную и сытую Сибирь. Глава семьи, Матвей Тимофеевич, был искусным столяром и плотником, и ему нашлась работа в селе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Лукошино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>. Мать, Степанида Андреевна, занималась домашним хозяйством. Дети, подрастая, помо</w:t>
      </w:r>
      <w:r>
        <w:rPr>
          <w:rFonts w:ascii="Tahoma" w:hAnsi="Tahoma" w:cs="Tahoma"/>
          <w:color w:val="212121"/>
          <w:sz w:val="21"/>
          <w:szCs w:val="21"/>
        </w:rPr>
        <w:softHyphen/>
        <w:t>гали отцу и матери.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Только стала налаживаться жизнь, как грянула война. Ушли один за другим на фронт брат Иван и отец, за «старшего» оставал</w:t>
      </w:r>
      <w:r>
        <w:rPr>
          <w:rFonts w:ascii="Tahoma" w:hAnsi="Tahoma" w:cs="Tahoma"/>
          <w:color w:val="212121"/>
          <w:sz w:val="21"/>
          <w:szCs w:val="21"/>
        </w:rPr>
        <w:softHyphen/>
        <w:t>ся Николай. Вместе с другими подростками он выполнял все сельскохозяйственные работы: косил на лобогрейке, пахал на лошадях, убирал хлеб. Очень хотел стать трактористом, ез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дил в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Новоключи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на организо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ванные при МТС курсы. Успел даже поработать на тракторе ХТЗ, 1 января 43 года его призвали в армию. Направлен он был в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Cверд</w:t>
      </w:r>
      <w:r>
        <w:rPr>
          <w:rFonts w:ascii="Tahoma" w:hAnsi="Tahoma" w:cs="Tahoma"/>
          <w:color w:val="212121"/>
          <w:sz w:val="21"/>
          <w:szCs w:val="21"/>
        </w:rPr>
        <w:softHyphen/>
        <w:t>ловское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военное училище, где обучали младших команди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ров, но вот доучиться, в то время как Российскую землю топтали фашистские сапоги, не успел. Отправили Николая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Фенькина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на фронт. Попал в Белоруссию, в кавалерийский полк. Поставили юного кавале</w:t>
      </w:r>
      <w:r>
        <w:rPr>
          <w:rFonts w:ascii="Tahoma" w:hAnsi="Tahoma" w:cs="Tahoma"/>
          <w:color w:val="212121"/>
          <w:sz w:val="21"/>
          <w:szCs w:val="21"/>
        </w:rPr>
        <w:softHyphen/>
        <w:t>риста на довольствие, выдали клинок, автомат и боевую ло</w:t>
      </w:r>
      <w:r>
        <w:rPr>
          <w:rFonts w:ascii="Tahoma" w:hAnsi="Tahoma" w:cs="Tahoma"/>
          <w:color w:val="212121"/>
          <w:sz w:val="21"/>
          <w:szCs w:val="21"/>
        </w:rPr>
        <w:softHyphen/>
        <w:t>шадь Пташку, она уже имела «боевой опыт» и даже была ранена в глаз. И носила Пташка нового бойца всю войну. Всё время вспоминал ветеран свою бое</w:t>
      </w:r>
      <w:r>
        <w:rPr>
          <w:rFonts w:ascii="Tahoma" w:hAnsi="Tahoma" w:cs="Tahoma"/>
          <w:color w:val="212121"/>
          <w:sz w:val="21"/>
          <w:szCs w:val="21"/>
        </w:rPr>
        <w:softHyphen/>
        <w:t>вую соратницу: « Она очень красиво ста</w:t>
      </w:r>
      <w:r>
        <w:rPr>
          <w:rFonts w:ascii="Tahoma" w:hAnsi="Tahoma" w:cs="Tahoma"/>
          <w:color w:val="212121"/>
          <w:sz w:val="21"/>
          <w:szCs w:val="21"/>
        </w:rPr>
        <w:softHyphen/>
        <w:t>вила свечку и таким манер</w:t>
      </w:r>
      <w:r>
        <w:rPr>
          <w:rFonts w:ascii="Tahoma" w:hAnsi="Tahoma" w:cs="Tahoma"/>
          <w:color w:val="212121"/>
          <w:sz w:val="21"/>
          <w:szCs w:val="21"/>
        </w:rPr>
        <w:softHyphen/>
        <w:t>ным галопом ходила, что за</w:t>
      </w:r>
      <w:r>
        <w:rPr>
          <w:rFonts w:ascii="Tahoma" w:hAnsi="Tahoma" w:cs="Tahoma"/>
          <w:color w:val="212121"/>
          <w:sz w:val="21"/>
          <w:szCs w:val="21"/>
        </w:rPr>
        <w:softHyphen/>
        <w:t>гляденье было. Форсировала Одер, Вислу. Плывет и только ноздри раздувает. Проскака</w:t>
      </w:r>
      <w:r>
        <w:rPr>
          <w:rFonts w:ascii="Tahoma" w:hAnsi="Tahoma" w:cs="Tahoma"/>
          <w:color w:val="212121"/>
          <w:sz w:val="21"/>
          <w:szCs w:val="21"/>
        </w:rPr>
        <w:softHyphen/>
        <w:t>ли мы с ней по Польше, Лит</w:t>
      </w:r>
      <w:r>
        <w:rPr>
          <w:rFonts w:ascii="Tahoma" w:hAnsi="Tahoma" w:cs="Tahoma"/>
          <w:color w:val="212121"/>
          <w:sz w:val="21"/>
          <w:szCs w:val="21"/>
        </w:rPr>
        <w:softHyphen/>
        <w:t>ве, Восточной Пруссии, осво</w:t>
      </w:r>
      <w:r>
        <w:rPr>
          <w:rFonts w:ascii="Tahoma" w:hAnsi="Tahoma" w:cs="Tahoma"/>
          <w:color w:val="212121"/>
          <w:sz w:val="21"/>
          <w:szCs w:val="21"/>
        </w:rPr>
        <w:softHyphen/>
        <w:t>бождали Кенигсберг. Там я получил медаль «За боевые заслуги», позже - «За взятие Кенигсберга», «За победу над Германией». Участвовал я во встрече с американцами на Одере».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 xml:space="preserve"> Николаю Матвеевичу не раз приходилось видеть Жукова. С Рокоссовским он знаком был лично. Причём знакомство у них было довольно необычное. Младший сержант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Фенькин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развозил полевую почту, вдруг сзади слышит: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«Солдат, ты письма растерял». Он оглянулся и увидел Рокоссовского с письмами в руках. Конечно, солдат сильно испугался, а тот улыбнулся, подал почту и пошёл дальше. Вообще, как говорил Николай Матвеевич, повезло ему очень на войне, из многих трудных боёв он возвращался живым, судьба всё время его хранила. А отец и брат с фронта не вернулись.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«Лихо преследовала наша конница вражеские полки. Од</w:t>
      </w:r>
      <w:r>
        <w:rPr>
          <w:rFonts w:ascii="Tahoma" w:hAnsi="Tahoma" w:cs="Tahoma"/>
          <w:color w:val="212121"/>
          <w:sz w:val="21"/>
          <w:szCs w:val="21"/>
        </w:rPr>
        <w:softHyphen/>
        <w:t>нажды немцы сняли оборону и отступили, мы только заняли их позиции, как «подоспела» наша авиация и давай бомбить, не зная, что мы, конни</w:t>
      </w:r>
      <w:r>
        <w:rPr>
          <w:rFonts w:ascii="Tahoma" w:hAnsi="Tahoma" w:cs="Tahoma"/>
          <w:color w:val="212121"/>
          <w:sz w:val="21"/>
          <w:szCs w:val="21"/>
        </w:rPr>
        <w:softHyphen/>
        <w:t>ки, уже вышибли фашистов. Чтобы наши поняли, что мы - свои, стали пускать красные ракеты, выбрасывать вверх красные тряпки и полотенца. Все обошлось благополучно».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Не дошел кавалерийский полк, где служил Николай Мат</w:t>
      </w:r>
      <w:r>
        <w:rPr>
          <w:rFonts w:ascii="Tahoma" w:hAnsi="Tahoma" w:cs="Tahoma"/>
          <w:color w:val="212121"/>
          <w:sz w:val="21"/>
          <w:szCs w:val="21"/>
        </w:rPr>
        <w:softHyphen/>
        <w:t>веевич, до Берлина всего 40 км, когда объявили о Победе. Случилось это ночью. Осо</w:t>
      </w:r>
      <w:r>
        <w:rPr>
          <w:rFonts w:ascii="Tahoma" w:hAnsi="Tahoma" w:cs="Tahoma"/>
          <w:color w:val="212121"/>
          <w:sz w:val="21"/>
          <w:szCs w:val="21"/>
        </w:rPr>
        <w:softHyphen/>
        <w:t>бенно запомнился бойцу пер</w:t>
      </w:r>
      <w:r>
        <w:rPr>
          <w:rFonts w:ascii="Tahoma" w:hAnsi="Tahoma" w:cs="Tahoma"/>
          <w:color w:val="212121"/>
          <w:sz w:val="21"/>
          <w:szCs w:val="21"/>
        </w:rPr>
        <w:softHyphen/>
        <w:t>вый победный салют, который расцветил темное германское небо, и радостное ощущение свободы, жизни, скорой встре</w:t>
      </w:r>
      <w:r>
        <w:rPr>
          <w:rFonts w:ascii="Tahoma" w:hAnsi="Tahoma" w:cs="Tahoma"/>
          <w:color w:val="212121"/>
          <w:sz w:val="21"/>
          <w:szCs w:val="21"/>
        </w:rPr>
        <w:softHyphen/>
        <w:t>чи с родными.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Но долгожданную встре</w:t>
      </w:r>
      <w:r>
        <w:rPr>
          <w:rFonts w:ascii="Tahoma" w:hAnsi="Tahoma" w:cs="Tahoma"/>
          <w:color w:val="212121"/>
          <w:sz w:val="21"/>
          <w:szCs w:val="21"/>
        </w:rPr>
        <w:softHyphen/>
        <w:t>чу пришлось отложить на три года. Столько еще прослужил Николай Мат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веевич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Фенькин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в Германии, в Северной группе войск под ко</w:t>
      </w:r>
      <w:r>
        <w:rPr>
          <w:rFonts w:ascii="Tahoma" w:hAnsi="Tahoma" w:cs="Tahoma"/>
          <w:color w:val="212121"/>
          <w:sz w:val="21"/>
          <w:szCs w:val="21"/>
        </w:rPr>
        <w:softHyphen/>
        <w:t>мандованием Рокоссовского.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После демобилизации, в марте 1948 года, вер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нулся в родное село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Лукошино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>, ра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ботал на стройке, заведовал током. На молодого весёлого парня стали заглядываться девушки. Николай всегда был душой компании. Ведь ещё до войны он научился играть на гармошке. В 1948 году он женился на Борисенко Александре Прохоровне. У них родилось трое детей: дочь Галина и сыновья - двойняшки Валерий и Алексей. В те времена в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Лукошино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не было школы, и работали в совхозе за трудодни, а вот по соседству - в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Чумашках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- и школа была, и в совхозе люди деньги зарабатывали. B 1958 году перееха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ла молодая семья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Фенькиных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Чумашки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, где глава семьи трудился в животноводстве. Всего за год они отстроили небольшой дом, поднялись на ноги. О </w:t>
      </w:r>
      <w:r>
        <w:rPr>
          <w:rFonts w:ascii="Tahoma" w:hAnsi="Tahoma" w:cs="Tahoma"/>
          <w:color w:val="212121"/>
          <w:sz w:val="21"/>
          <w:szCs w:val="21"/>
        </w:rPr>
        <w:lastRenderedPageBreak/>
        <w:t>трудолюбии и ответственности Николая Матвеевича говорит медаль за Трудовую Доблесть. В 1985 году (имея 46 лет трудового ста</w:t>
      </w:r>
      <w:r>
        <w:rPr>
          <w:rFonts w:ascii="Tahoma" w:hAnsi="Tahoma" w:cs="Tahoma"/>
          <w:color w:val="212121"/>
          <w:sz w:val="21"/>
          <w:szCs w:val="21"/>
        </w:rPr>
        <w:softHyphen/>
        <w:t>жа) пошёл на пенсию.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Он из той породы людей, о ком можно ска</w:t>
      </w:r>
      <w:r>
        <w:rPr>
          <w:rFonts w:ascii="Tahoma" w:hAnsi="Tahoma" w:cs="Tahoma"/>
          <w:color w:val="212121"/>
          <w:sz w:val="21"/>
          <w:szCs w:val="21"/>
        </w:rPr>
        <w:softHyphen/>
        <w:t>зать: мастер на все руки - и бондарь, и плотник, и заядлый гармонист.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«C малолетства я любил гармонь. Это на селе первый инструмент в веселье и радос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ти. Сам научился играть еще до войны. И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нa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войне дове</w:t>
      </w:r>
      <w:r>
        <w:rPr>
          <w:rFonts w:ascii="Tahoma" w:hAnsi="Tahoma" w:cs="Tahoma"/>
          <w:color w:val="212121"/>
          <w:sz w:val="21"/>
          <w:szCs w:val="21"/>
        </w:rPr>
        <w:softHyphen/>
        <w:t xml:space="preserve">лось, - вспоминал ветеран. - Гармонь </w:t>
      </w:r>
      <w:proofErr w:type="spellStart"/>
      <w:r>
        <w:rPr>
          <w:rFonts w:ascii="Tahoma" w:hAnsi="Tahoma" w:cs="Tahoma"/>
          <w:color w:val="212121"/>
          <w:sz w:val="21"/>
          <w:szCs w:val="21"/>
        </w:rPr>
        <w:t>мнe</w:t>
      </w:r>
      <w:proofErr w:type="spellEnd"/>
      <w:r>
        <w:rPr>
          <w:rFonts w:ascii="Tahoma" w:hAnsi="Tahoma" w:cs="Tahoma"/>
          <w:color w:val="212121"/>
          <w:sz w:val="21"/>
          <w:szCs w:val="21"/>
        </w:rPr>
        <w:t xml:space="preserve"> подарил ка</w:t>
      </w:r>
      <w:r>
        <w:rPr>
          <w:rFonts w:ascii="Tahoma" w:hAnsi="Tahoma" w:cs="Tahoma"/>
          <w:color w:val="212121"/>
          <w:sz w:val="21"/>
          <w:szCs w:val="21"/>
        </w:rPr>
        <w:softHyphen/>
        <w:t>питан. Как только случится пере</w:t>
      </w:r>
      <w:r>
        <w:rPr>
          <w:rFonts w:ascii="Tahoma" w:hAnsi="Tahoma" w:cs="Tahoma"/>
          <w:color w:val="212121"/>
          <w:sz w:val="21"/>
          <w:szCs w:val="21"/>
        </w:rPr>
        <w:softHyphen/>
        <w:t>дышка – вытащишь ее, растя</w:t>
      </w:r>
      <w:r>
        <w:rPr>
          <w:rFonts w:ascii="Tahoma" w:hAnsi="Tahoma" w:cs="Tahoma"/>
          <w:color w:val="212121"/>
          <w:sz w:val="21"/>
          <w:szCs w:val="21"/>
        </w:rPr>
        <w:softHyphen/>
        <w:t>нешь меха и вспомнишь наши сибирские просторы, родные сельские посиделки, знакомых девчат и парней, и короткий отдых с любимой песней при</w:t>
      </w:r>
      <w:r>
        <w:rPr>
          <w:rFonts w:ascii="Tahoma" w:hAnsi="Tahoma" w:cs="Tahoma"/>
          <w:color w:val="212121"/>
          <w:sz w:val="21"/>
          <w:szCs w:val="21"/>
        </w:rPr>
        <w:softHyphen/>
        <w:t>бавит сил и уверенности».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Да, неслись тогда во весь опор кавалеристы, гнали не</w:t>
      </w:r>
      <w:r>
        <w:rPr>
          <w:rFonts w:ascii="Tahoma" w:hAnsi="Tahoma" w:cs="Tahoma"/>
          <w:color w:val="212121"/>
          <w:sz w:val="21"/>
          <w:szCs w:val="21"/>
        </w:rPr>
        <w:softHyphen/>
        <w:t>навистного врага и твердо знали - будет Победа, будет праздник. Не танки, a тракторы пойдут по полям; не рыдания, a веселые песни зазвучат по домам, не пушки и военные снаряды, а радостный побед</w:t>
      </w:r>
      <w:r>
        <w:rPr>
          <w:rFonts w:ascii="Tahoma" w:hAnsi="Tahoma" w:cs="Tahoma"/>
          <w:color w:val="212121"/>
          <w:sz w:val="21"/>
          <w:szCs w:val="21"/>
        </w:rPr>
        <w:softHyphen/>
        <w:t>ный салют и звонкая русская гармонь будут встречать дол</w:t>
      </w:r>
      <w:r>
        <w:rPr>
          <w:rFonts w:ascii="Tahoma" w:hAnsi="Tahoma" w:cs="Tahoma"/>
          <w:color w:val="212121"/>
          <w:sz w:val="21"/>
          <w:szCs w:val="21"/>
        </w:rPr>
        <w:softHyphen/>
        <w:t>гожданную весну.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Сейчас Николай Матвеевича уже нет. Последние годы своей жизни он прожил с дочерью – Киселёвой Галиной Николаевной. С большой теплотой и любовью рассказала нам Галина Николаевна о своём отце.</w:t>
      </w:r>
    </w:p>
    <w:p w:rsidR="00F33F90" w:rsidRDefault="00F33F90" w:rsidP="00F33F90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По воспоминаниям родных, он всегда был молод душой, любил вспоминать прожитые годы и всегда с оптимизмом смотрел в будущее. </w:t>
      </w:r>
    </w:p>
    <w:p w:rsidR="00380FA3" w:rsidRPr="00F33F90" w:rsidRDefault="00380FA3" w:rsidP="00F33F90">
      <w:bookmarkStart w:id="0" w:name="_GoBack"/>
      <w:bookmarkEnd w:id="0"/>
    </w:p>
    <w:sectPr w:rsidR="00380FA3" w:rsidRPr="00F3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0"/>
    <w:rsid w:val="00380FA3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3281-6FA8-4C4C-8F83-2BB86D26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1</cp:revision>
  <dcterms:created xsi:type="dcterms:W3CDTF">2017-11-15T02:29:00Z</dcterms:created>
  <dcterms:modified xsi:type="dcterms:W3CDTF">2017-11-15T02:29:00Z</dcterms:modified>
</cp:coreProperties>
</file>