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09" w:rsidRDefault="008C3B09" w:rsidP="008C3B09">
      <w:pPr>
        <w:pStyle w:val="a3"/>
      </w:pPr>
      <w:r>
        <w:t xml:space="preserve">Комитет по образованию провел парламентские слушания </w:t>
      </w:r>
    </w:p>
    <w:p w:rsidR="008C3B09" w:rsidRDefault="008C3B09" w:rsidP="008C3B09">
      <w:pPr>
        <w:pStyle w:val="a3"/>
      </w:pPr>
      <w:r>
        <w:t xml:space="preserve">5 марта прошли </w:t>
      </w:r>
      <w:proofErr w:type="gramStart"/>
      <w:r>
        <w:t>парламентские</w:t>
      </w:r>
      <w:proofErr w:type="gramEnd"/>
      <w:r>
        <w:t xml:space="preserve"> слушание на тему: «О внесении изменений в законодательные акты Российской Федерации в связи с принятием Федерального закона «Об образовании в Российской Федерации». Соответствующий законопроект был принят в первом чтении 17 октября 2012 года. </w:t>
      </w:r>
    </w:p>
    <w:p w:rsidR="008C3B09" w:rsidRDefault="008C3B09" w:rsidP="008C3B09">
      <w:pPr>
        <w:pStyle w:val="a3"/>
      </w:pPr>
      <w:r>
        <w:t>В дискуссии участвовали депутаты, члены Совета Федерации, представители федеральных министерств и ведомств, региональных органов власти, руководители учебных заведений.</w:t>
      </w:r>
    </w:p>
    <w:p w:rsidR="008C3B09" w:rsidRDefault="008C3B09" w:rsidP="008C3B09">
      <w:pPr>
        <w:pStyle w:val="a3"/>
      </w:pPr>
      <w:r>
        <w:t xml:space="preserve">Открыл и вел слушания первый заместитель руководителя фракции «ЕДИНАЯ РОССИЯ» </w:t>
      </w:r>
      <w:bookmarkStart w:id="0" w:name="news_linker"/>
      <w:r w:rsidRPr="008C3B09">
        <w:rPr>
          <w:b/>
          <w:bCs/>
        </w:rPr>
        <w:t xml:space="preserve">Николай </w:t>
      </w:r>
      <w:proofErr w:type="spellStart"/>
      <w:r w:rsidRPr="008C3B09">
        <w:rPr>
          <w:b/>
          <w:bCs/>
        </w:rPr>
        <w:t>Булаев</w:t>
      </w:r>
      <w:proofErr w:type="spellEnd"/>
      <w:r>
        <w:t>. Он сообщил, что законопроект изначально предусматривал изменения более чем в 100 законов, но при подготовке ко второму чтению их количество увеличилось почти до 200.</w:t>
      </w:r>
    </w:p>
    <w:p w:rsidR="008C3B09" w:rsidRDefault="008C3B09" w:rsidP="008C3B09">
      <w:pPr>
        <w:pStyle w:val="a3"/>
      </w:pPr>
      <w:r>
        <w:t xml:space="preserve">Председатель Комитета по образованию </w:t>
      </w:r>
      <w:r w:rsidRPr="008C3B09">
        <w:rPr>
          <w:b/>
          <w:bCs/>
        </w:rPr>
        <w:t>Александр Дегтярев</w:t>
      </w:r>
      <w:r>
        <w:t xml:space="preserve"> пояснил, что большая часть изменений направлена на унификацию терминологии в связи с принятием нового закона об образовании. Вместе с тем, треть поправок имеет смысловой характер. Это касается изучения языков, религиозных обрядов и религиозного образования, отсрочки от призыва и финансового обеспечения дополнительных гарантий по социальной поддержке отдельных категорий граждан, в частности, детей-сирот. </w:t>
      </w:r>
    </w:p>
    <w:p w:rsidR="008C3B09" w:rsidRDefault="008C3B09" w:rsidP="008C3B09">
      <w:pPr>
        <w:pStyle w:val="a3"/>
      </w:pPr>
      <w:r>
        <w:t xml:space="preserve">Заместитель министра образования и науки </w:t>
      </w:r>
      <w:r>
        <w:rPr>
          <w:b/>
          <w:bCs/>
          <w:i/>
          <w:iCs/>
        </w:rPr>
        <w:t>Наталья Третьяк</w:t>
      </w:r>
      <w:r>
        <w:t xml:space="preserve"> отметила, что изменение федерального законодательства потребует серьезной корректировки региональных правовых актов. В связи с этим Министерство уже завершает работу над соответствующими рекомендациями для субъектов Федерации. В них будет подробно изложен перечень полномочий федеральных и региональных органов власти и местного самоуправления в сфере образования. Кроме того, будет предложен проект модельного регионального закона об образовании. Он должен содержать базовые положения, которые могут быть конкретизированы с учетом особенностей субъектов Федерации.</w:t>
      </w:r>
    </w:p>
    <w:p w:rsidR="008C3B09" w:rsidRDefault="008C3B09" w:rsidP="008C3B09">
      <w:pPr>
        <w:pStyle w:val="a3"/>
      </w:pPr>
      <w:r>
        <w:t xml:space="preserve">Председатель Комитета по безопасности и противодействию коррупции </w:t>
      </w:r>
      <w:r w:rsidRPr="008C3B09">
        <w:rPr>
          <w:b/>
          <w:bCs/>
        </w:rPr>
        <w:t>Ирина Яровая</w:t>
      </w:r>
      <w:r>
        <w:rPr>
          <w:b/>
          <w:bCs/>
        </w:rPr>
        <w:t xml:space="preserve"> </w:t>
      </w:r>
      <w:r>
        <w:t xml:space="preserve">акцентировала внимание участников обсуждения на проблемах сохранения и развития кадетского образования и экспертизы учебной литературы. </w:t>
      </w:r>
    </w:p>
    <w:p w:rsidR="008C3B09" w:rsidRDefault="008C3B09" w:rsidP="008C3B09">
      <w:pPr>
        <w:pStyle w:val="a3"/>
      </w:pPr>
      <w:r>
        <w:t xml:space="preserve">Председатель Комитета по науке и наукоемким технологиям </w:t>
      </w:r>
      <w:r w:rsidRPr="008C3B09">
        <w:rPr>
          <w:b/>
          <w:bCs/>
        </w:rPr>
        <w:t xml:space="preserve">Валерий </w:t>
      </w:r>
      <w:proofErr w:type="spellStart"/>
      <w:r w:rsidRPr="008C3B09">
        <w:rPr>
          <w:b/>
          <w:bCs/>
        </w:rPr>
        <w:t>Черешнев</w:t>
      </w:r>
      <w:proofErr w:type="spellEnd"/>
      <w:r>
        <w:t xml:space="preserve"> высказался против отмены закона об интеграции науки и образования. По его словам, в законодательстве необходимо также уточнить положения о докторантуре, определить статус научного работника и сохранить надбавки за ученую степень в научных организациях. </w:t>
      </w:r>
    </w:p>
    <w:p w:rsidR="008C3B09" w:rsidRDefault="008C3B09" w:rsidP="008C3B09">
      <w:pPr>
        <w:pStyle w:val="a3"/>
      </w:pPr>
      <w:r>
        <w:t xml:space="preserve">Член Совета Федерации </w:t>
      </w:r>
      <w:r>
        <w:rPr>
          <w:b/>
          <w:bCs/>
          <w:i/>
          <w:iCs/>
        </w:rPr>
        <w:t>Людмила Бокова</w:t>
      </w:r>
      <w:r>
        <w:t xml:space="preserve"> предложила уточнить порядок проведения педагогических экспертиз.</w:t>
      </w:r>
    </w:p>
    <w:p w:rsidR="008C3B09" w:rsidRDefault="008C3B09" w:rsidP="008C3B09">
      <w:pPr>
        <w:pStyle w:val="a3"/>
      </w:pPr>
      <w:r>
        <w:t xml:space="preserve">Заместитель председателя комиссии по развитию образования Общественной палаты </w:t>
      </w:r>
      <w:r>
        <w:rPr>
          <w:b/>
          <w:bCs/>
          <w:i/>
          <w:iCs/>
        </w:rPr>
        <w:t>Любовь Духанина</w:t>
      </w:r>
      <w:r>
        <w:t>, поддержав законопроект, предложила разрешить государственным образовательным учреждениям не проводить конкурсы и аукционы при организации сетевого взаимодействия в процессе реализации образовательных программ, а также при организации питания и физкультурно-спортивных мероприятий.</w:t>
      </w:r>
    </w:p>
    <w:p w:rsidR="008C3B09" w:rsidRDefault="008C3B09" w:rsidP="008C3B09">
      <w:pPr>
        <w:pStyle w:val="a3"/>
      </w:pPr>
      <w:r>
        <w:lastRenderedPageBreak/>
        <w:t xml:space="preserve">Первый заместитель председателя Комитета по образованию </w:t>
      </w:r>
      <w:r w:rsidRPr="008C3B09">
        <w:rPr>
          <w:b/>
          <w:bCs/>
        </w:rPr>
        <w:t>Олег Смолин</w:t>
      </w:r>
      <w:r>
        <w:t xml:space="preserve"> высказался против проведения религиозных обрядов в учебных заведениях, а член Комитета Госдумы по обороне </w:t>
      </w:r>
      <w:r w:rsidRPr="008C3B09">
        <w:rPr>
          <w:b/>
          <w:bCs/>
        </w:rPr>
        <w:t>Алексей Журавлев</w:t>
      </w:r>
      <w:r>
        <w:t xml:space="preserve"> - против реорганизации вечерних школ и их присоединения к детским общеобразовательным. «В противном случае школы для взрослых перестанут существовать и около 1,5 млн. граждан останутся без среднего образования», - сказал депутат.</w:t>
      </w:r>
    </w:p>
    <w:p w:rsidR="008C3B09" w:rsidRDefault="008C3B09" w:rsidP="008C3B09">
      <w:pPr>
        <w:pStyle w:val="a3"/>
      </w:pPr>
      <w:r>
        <w:t xml:space="preserve">По итогам обсуждения Комитету по образованию рекомендовано создать рабочую группу для подготовки законопроекта ко второму чтению, а Правительству - скорректировать объемы и источники доходов бюджетной системы, за счет которых предполагается обеспечить новые и перераспределяемые полномочия регионов в связи с принятием закона об образовании, который вступит в силу 1 сентября. </w:t>
      </w:r>
    </w:p>
    <w:p w:rsidR="008C3B09" w:rsidRDefault="008C3B09" w:rsidP="008C3B09">
      <w:pPr>
        <w:pStyle w:val="a3"/>
      </w:pPr>
      <w:r w:rsidRPr="008C3B09">
        <w:rPr>
          <w:b/>
          <w:bCs/>
        </w:rPr>
        <w:t>Александр Дегтярев</w:t>
      </w:r>
      <w:bookmarkEnd w:id="0"/>
      <w:r>
        <w:t xml:space="preserve"> сообщил, что второе чтение законопроекта «О внесении изменений в законодательные акты Российской Федерации в связи с принятием Федерального закона «Об образовании в Российской Федерации» запланировано на последнюю декаду мая, а третье чтение - на конец июня. </w:t>
      </w:r>
    </w:p>
    <w:p w:rsidR="00E62E1D" w:rsidRDefault="00E62E1D"/>
    <w:sectPr w:rsidR="00E62E1D" w:rsidSect="00E6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C3B09"/>
    <w:rsid w:val="008C3B09"/>
    <w:rsid w:val="00E6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3B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Павловна</dc:creator>
  <cp:lastModifiedBy>Дина Павловна</cp:lastModifiedBy>
  <cp:revision>1</cp:revision>
  <dcterms:created xsi:type="dcterms:W3CDTF">2013-03-06T07:37:00Z</dcterms:created>
  <dcterms:modified xsi:type="dcterms:W3CDTF">2013-03-06T07:43:00Z</dcterms:modified>
</cp:coreProperties>
</file>